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6"/>
      </w:tblGrid>
      <w:tr w:rsidR="0090363A" w:rsidRPr="00072577" w14:paraId="5F541BEF" w14:textId="77777777" w:rsidTr="0090363A">
        <w:trPr>
          <w:trHeight w:val="841"/>
        </w:trPr>
        <w:tc>
          <w:tcPr>
            <w:tcW w:w="7621" w:type="dxa"/>
            <w:gridSpan w:val="2"/>
            <w:shd w:val="clear" w:color="auto" w:fill="auto"/>
            <w:vAlign w:val="center"/>
          </w:tcPr>
          <w:p w14:paraId="2C4CE6A2" w14:textId="77777777" w:rsidR="0090363A" w:rsidRPr="00DE037C" w:rsidRDefault="0090363A" w:rsidP="00DE037C">
            <w:pPr>
              <w:pStyle w:val="Header"/>
              <w:jc w:val="center"/>
              <w:rPr>
                <w:rFonts w:ascii="Oswald" w:hAnsi="Oswald" w:cs="Arial"/>
                <w:b/>
                <w:smallCaps/>
                <w:sz w:val="30"/>
                <w:szCs w:val="30"/>
              </w:rPr>
            </w:pPr>
            <w:r w:rsidRPr="00DE037C">
              <w:rPr>
                <w:rFonts w:ascii="Oswald" w:hAnsi="Oswald" w:cs="Arial"/>
                <w:b/>
                <w:smallCaps/>
                <w:sz w:val="30"/>
                <w:szCs w:val="30"/>
              </w:rPr>
              <w:t>SAVE THE CHILDREN INTERNATIONAL ROLE PROFILE</w:t>
            </w:r>
          </w:p>
          <w:p w14:paraId="672A6659" w14:textId="77777777" w:rsidR="0090363A" w:rsidRPr="00072577" w:rsidRDefault="0090363A" w:rsidP="00DE037C">
            <w:pPr>
              <w:pStyle w:val="Header"/>
              <w:rPr>
                <w:rFonts w:ascii="Arial" w:hAnsi="Arial"/>
                <w:b/>
                <w:sz w:val="18"/>
                <w:szCs w:val="18"/>
              </w:rPr>
            </w:pPr>
          </w:p>
        </w:tc>
        <w:tc>
          <w:tcPr>
            <w:tcW w:w="2676" w:type="dxa"/>
            <w:vMerge w:val="restart"/>
          </w:tcPr>
          <w:p w14:paraId="0A37501D" w14:textId="77777777" w:rsidR="0090363A" w:rsidRPr="00072577" w:rsidRDefault="0090363A" w:rsidP="00BB6541">
            <w:pPr>
              <w:jc w:val="right"/>
              <w:rPr>
                <w:rFonts w:ascii="Calibri" w:hAnsi="Calibri"/>
                <w:b/>
                <w:sz w:val="20"/>
                <w:szCs w:val="20"/>
              </w:rPr>
            </w:pPr>
          </w:p>
          <w:p w14:paraId="698BCF42" w14:textId="77777777" w:rsidR="0090363A" w:rsidRPr="00072577" w:rsidRDefault="0090363A"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3DC12665" wp14:editId="0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p w14:paraId="5DAB6C7B" w14:textId="0375D92E" w:rsidR="0090363A" w:rsidRPr="00072577" w:rsidRDefault="0090363A" w:rsidP="00E31215">
            <w:pPr>
              <w:rPr>
                <w:rFonts w:ascii="Calibri" w:hAnsi="Calibri"/>
                <w:bCs/>
                <w:sz w:val="20"/>
                <w:szCs w:val="20"/>
              </w:rPr>
            </w:pPr>
          </w:p>
        </w:tc>
      </w:tr>
      <w:tr w:rsidR="0090363A" w:rsidRPr="00994C06" w14:paraId="5F7FC62C" w14:textId="77777777" w:rsidTr="0090363A">
        <w:trPr>
          <w:trHeight w:val="495"/>
        </w:trPr>
        <w:tc>
          <w:tcPr>
            <w:tcW w:w="1809" w:type="dxa"/>
            <w:shd w:val="clear" w:color="auto" w:fill="auto"/>
            <w:vAlign w:val="center"/>
          </w:tcPr>
          <w:p w14:paraId="6192DC00" w14:textId="77777777" w:rsidR="0090363A" w:rsidRPr="005E601E" w:rsidRDefault="0090363A"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02EB378F" w14:textId="3709C334" w:rsidR="0090363A" w:rsidRPr="003865D1" w:rsidRDefault="001F1ECD" w:rsidP="00DE037C">
            <w:pPr>
              <w:rPr>
                <w:rFonts w:ascii="Oswald" w:hAnsi="Oswald"/>
                <w:bCs/>
                <w:sz w:val="22"/>
                <w:szCs w:val="22"/>
              </w:rPr>
            </w:pPr>
            <w:r w:rsidRPr="009528CB">
              <w:rPr>
                <w:rFonts w:ascii="Oswald" w:hAnsi="Oswald"/>
                <w:bCs/>
                <w:noProof/>
                <w:sz w:val="22"/>
                <w:szCs w:val="22"/>
              </w:rPr>
              <w:t>Policy &amp; Advocacy Adviser, Children’s Rights in the Digital Environment</w:t>
            </w:r>
          </w:p>
        </w:tc>
        <w:tc>
          <w:tcPr>
            <w:tcW w:w="2676" w:type="dxa"/>
            <w:vMerge/>
          </w:tcPr>
          <w:p w14:paraId="6A05A809" w14:textId="784E3493" w:rsidR="0090363A" w:rsidRPr="00994C06" w:rsidRDefault="0090363A" w:rsidP="00E31215">
            <w:pPr>
              <w:rPr>
                <w:rFonts w:ascii="Calibri" w:hAnsi="Calibri"/>
                <w:b/>
                <w:sz w:val="20"/>
                <w:szCs w:val="20"/>
              </w:rPr>
            </w:pPr>
          </w:p>
        </w:tc>
      </w:tr>
      <w:tr w:rsidR="0090363A" w:rsidRPr="00994C06" w14:paraId="12C829F1" w14:textId="77777777" w:rsidTr="0090363A">
        <w:trPr>
          <w:trHeight w:val="495"/>
        </w:trPr>
        <w:tc>
          <w:tcPr>
            <w:tcW w:w="1809" w:type="dxa"/>
            <w:shd w:val="clear" w:color="auto" w:fill="auto"/>
            <w:vAlign w:val="center"/>
          </w:tcPr>
          <w:p w14:paraId="256F3C2E" w14:textId="0C8F26C0" w:rsidR="0090363A" w:rsidRPr="005E601E" w:rsidRDefault="0090363A" w:rsidP="00BB6541">
            <w:pPr>
              <w:rPr>
                <w:rFonts w:ascii="Oswald" w:hAnsi="Oswald"/>
                <w:bCs/>
                <w:sz w:val="22"/>
                <w:szCs w:val="22"/>
              </w:rPr>
            </w:pPr>
            <w:r>
              <w:rPr>
                <w:rFonts w:ascii="Oswald" w:hAnsi="Oswald"/>
                <w:bCs/>
                <w:sz w:val="22"/>
                <w:szCs w:val="22"/>
              </w:rPr>
              <w:t>Position ID:</w:t>
            </w:r>
          </w:p>
        </w:tc>
        <w:tc>
          <w:tcPr>
            <w:tcW w:w="5812" w:type="dxa"/>
            <w:vAlign w:val="center"/>
          </w:tcPr>
          <w:p w14:paraId="376486E1" w14:textId="2DA6F817" w:rsidR="0090363A" w:rsidRDefault="00844CD5" w:rsidP="00DE037C">
            <w:pPr>
              <w:rPr>
                <w:rFonts w:ascii="Oswald" w:hAnsi="Oswald"/>
                <w:bCs/>
                <w:noProof/>
                <w:sz w:val="22"/>
                <w:szCs w:val="22"/>
              </w:rPr>
            </w:pPr>
            <w:r>
              <w:rPr>
                <w:rFonts w:ascii="Oswald" w:hAnsi="Oswald"/>
                <w:bCs/>
                <w:noProof/>
                <w:sz w:val="22"/>
                <w:szCs w:val="22"/>
              </w:rPr>
              <w:t>TBC</w:t>
            </w:r>
          </w:p>
        </w:tc>
        <w:tc>
          <w:tcPr>
            <w:tcW w:w="2676" w:type="dxa"/>
            <w:vMerge/>
          </w:tcPr>
          <w:p w14:paraId="26973B3C" w14:textId="78B835E5" w:rsidR="0090363A" w:rsidRPr="00994C06" w:rsidRDefault="0090363A" w:rsidP="00E31215">
            <w:pPr>
              <w:rPr>
                <w:rFonts w:ascii="Calibri" w:hAnsi="Calibri"/>
                <w:b/>
                <w:sz w:val="20"/>
                <w:szCs w:val="20"/>
              </w:rPr>
            </w:pPr>
          </w:p>
        </w:tc>
      </w:tr>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62F05051" w14:textId="77777777" w:rsidTr="5D939909">
        <w:trPr>
          <w:trHeight w:val="277"/>
        </w:trPr>
        <w:tc>
          <w:tcPr>
            <w:tcW w:w="1809" w:type="dxa"/>
            <w:tcBorders>
              <w:bottom w:val="single" w:sz="4" w:space="0" w:color="000000" w:themeColor="text1"/>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41C8F396" w14:textId="56D49C22" w:rsidR="00F64009" w:rsidRPr="003865D1" w:rsidRDefault="00E9571B" w:rsidP="005B5FBD">
            <w:pPr>
              <w:rPr>
                <w:rFonts w:ascii="Lato" w:hAnsi="Lato"/>
                <w:bCs/>
                <w:iCs/>
                <w:sz w:val="22"/>
                <w:szCs w:val="22"/>
              </w:rPr>
            </w:pPr>
            <w:r w:rsidRPr="00E9571B">
              <w:rPr>
                <w:rFonts w:ascii="Lato" w:hAnsi="Lato"/>
                <w:bCs/>
                <w:iCs/>
                <w:sz w:val="22"/>
                <w:szCs w:val="22"/>
              </w:rPr>
              <w:t xml:space="preserve">SC Europe and Policy and Advocacy Team in SCI PAC Department </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72A3D3EC" w14:textId="4A419DF7" w:rsidR="00F64009" w:rsidRPr="00DE037C" w:rsidRDefault="00D63673" w:rsidP="00F64009">
            <w:pPr>
              <w:rPr>
                <w:rFonts w:ascii="Lato" w:hAnsi="Lato"/>
                <w:bCs/>
                <w:iCs/>
                <w:sz w:val="22"/>
                <w:szCs w:val="22"/>
              </w:rPr>
            </w:pPr>
            <w:r>
              <w:rPr>
                <w:rFonts w:ascii="Lato" w:hAnsi="Lato"/>
                <w:bCs/>
                <w:iCs/>
                <w:sz w:val="22"/>
                <w:szCs w:val="22"/>
              </w:rPr>
              <w:t>P3</w:t>
            </w:r>
          </w:p>
        </w:tc>
      </w:tr>
      <w:tr w:rsidR="00994C06" w:rsidRPr="005E601E" w14:paraId="4EA414E4" w14:textId="77777777" w:rsidTr="5D939909">
        <w:trPr>
          <w:trHeight w:val="304"/>
        </w:trPr>
        <w:tc>
          <w:tcPr>
            <w:tcW w:w="1809" w:type="dxa"/>
            <w:shd w:val="clear" w:color="auto" w:fill="D5E0E1"/>
            <w:vAlign w:val="center"/>
          </w:tcPr>
          <w:p w14:paraId="458DD30D" w14:textId="77777777" w:rsidR="00F64009" w:rsidRPr="005E601E" w:rsidRDefault="00FC71EB" w:rsidP="005B5FBD">
            <w:pPr>
              <w:rPr>
                <w:rFonts w:ascii="Lato" w:hAnsi="Lato"/>
                <w:b/>
                <w:sz w:val="22"/>
                <w:szCs w:val="22"/>
              </w:rPr>
            </w:pPr>
            <w:r>
              <w:rPr>
                <w:rFonts w:ascii="Lato" w:hAnsi="Lato"/>
                <w:b/>
                <w:sz w:val="22"/>
                <w:szCs w:val="22"/>
              </w:rPr>
              <w:t xml:space="preserve">Reports To </w:t>
            </w:r>
          </w:p>
        </w:tc>
        <w:tc>
          <w:tcPr>
            <w:tcW w:w="3261" w:type="dxa"/>
            <w:vAlign w:val="center"/>
          </w:tcPr>
          <w:p w14:paraId="0D0B940D" w14:textId="6D04C95D" w:rsidR="00F64009" w:rsidRPr="00DE037C" w:rsidRDefault="00844CD5" w:rsidP="00DE037C">
            <w:pPr>
              <w:rPr>
                <w:rFonts w:ascii="Lato" w:hAnsi="Lato"/>
                <w:bCs/>
                <w:iCs/>
                <w:sz w:val="22"/>
                <w:szCs w:val="22"/>
              </w:rPr>
            </w:pPr>
            <w:r w:rsidRPr="00844CD5">
              <w:rPr>
                <w:rFonts w:ascii="Lato" w:hAnsi="Lato"/>
                <w:bCs/>
                <w:iCs/>
                <w:sz w:val="22"/>
                <w:szCs w:val="22"/>
              </w:rPr>
              <w:t>Head of EU Domestic Advocacy &amp; Partnerships</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0E27B00A" w14:textId="005263B2" w:rsidR="00F64009" w:rsidRPr="00DE037C" w:rsidRDefault="00E61713" w:rsidP="00F64009">
            <w:pPr>
              <w:rPr>
                <w:rFonts w:ascii="Lato" w:hAnsi="Lato"/>
                <w:bCs/>
                <w:iCs/>
                <w:sz w:val="22"/>
                <w:szCs w:val="22"/>
              </w:rPr>
            </w:pPr>
            <w:r w:rsidRPr="00E61713">
              <w:rPr>
                <w:rFonts w:ascii="Lato" w:hAnsi="Lato"/>
                <w:bCs/>
                <w:iCs/>
                <w:sz w:val="22"/>
                <w:szCs w:val="22"/>
              </w:rPr>
              <w:t>2 years with possibility of extension</w:t>
            </w:r>
          </w:p>
        </w:tc>
      </w:tr>
      <w:tr w:rsidR="00BB1C79" w:rsidRPr="005E601E" w14:paraId="40700870" w14:textId="77777777" w:rsidTr="5D939909">
        <w:trPr>
          <w:trHeight w:val="304"/>
        </w:trPr>
        <w:tc>
          <w:tcPr>
            <w:tcW w:w="1809" w:type="dxa"/>
            <w:shd w:val="clear" w:color="auto" w:fill="D5E0E1"/>
            <w:vAlign w:val="center"/>
          </w:tcPr>
          <w:p w14:paraId="4B0CD9D4" w14:textId="77777777" w:rsidR="00BB1C79" w:rsidRPr="00DA489B" w:rsidRDefault="00BB1C79" w:rsidP="005B5FBD">
            <w:pPr>
              <w:rPr>
                <w:rFonts w:ascii="Lato" w:hAnsi="Lato"/>
                <w:b/>
                <w:sz w:val="22"/>
                <w:szCs w:val="22"/>
              </w:rPr>
            </w:pPr>
            <w:r w:rsidRPr="00DA489B">
              <w:rPr>
                <w:rFonts w:ascii="Lato" w:hAnsi="Lato"/>
                <w:b/>
                <w:sz w:val="22"/>
                <w:szCs w:val="22"/>
              </w:rPr>
              <w:t>Location</w:t>
            </w:r>
            <w:r w:rsidR="00FB24F3">
              <w:rPr>
                <w:rFonts w:ascii="Lato" w:hAnsi="Lato"/>
                <w:b/>
                <w:sz w:val="22"/>
                <w:szCs w:val="22"/>
              </w:rPr>
              <w:t xml:space="preserve"> [Physically based in]</w:t>
            </w:r>
          </w:p>
        </w:tc>
        <w:tc>
          <w:tcPr>
            <w:tcW w:w="3261" w:type="dxa"/>
            <w:vAlign w:val="center"/>
          </w:tcPr>
          <w:p w14:paraId="60061E4C" w14:textId="55214712" w:rsidR="00FB24F3" w:rsidRPr="00DA489B" w:rsidRDefault="004B24A7" w:rsidP="00F64009">
            <w:pPr>
              <w:rPr>
                <w:rFonts w:ascii="Lato" w:hAnsi="Lato"/>
                <w:bCs/>
                <w:iCs/>
                <w:sz w:val="22"/>
                <w:szCs w:val="22"/>
              </w:rPr>
            </w:pPr>
            <w:r w:rsidRPr="004B24A7">
              <w:rPr>
                <w:rFonts w:ascii="Lato" w:hAnsi="Lato" w:cs="Arial"/>
                <w:color w:val="000000"/>
                <w:sz w:val="22"/>
                <w:szCs w:val="22"/>
                <w:shd w:val="clear" w:color="auto" w:fill="FFFFFF"/>
              </w:rPr>
              <w:t xml:space="preserve">Any existing SCI office location </w:t>
            </w:r>
          </w:p>
        </w:tc>
        <w:tc>
          <w:tcPr>
            <w:tcW w:w="2268" w:type="dxa"/>
            <w:shd w:val="clear" w:color="auto" w:fill="D5E0E1"/>
            <w:vAlign w:val="center"/>
          </w:tcPr>
          <w:p w14:paraId="669EC740" w14:textId="77777777" w:rsidR="00BB1C79" w:rsidRPr="005E601E" w:rsidRDefault="00BB1C79" w:rsidP="00FB24F3">
            <w:pPr>
              <w:rPr>
                <w:rFonts w:ascii="Lato" w:hAnsi="Lato"/>
                <w:b/>
                <w:sz w:val="22"/>
                <w:szCs w:val="22"/>
              </w:rPr>
            </w:pPr>
            <w:r>
              <w:rPr>
                <w:rFonts w:ascii="Lato" w:hAnsi="Lato"/>
                <w:b/>
                <w:sz w:val="22"/>
                <w:szCs w:val="22"/>
              </w:rPr>
              <w:t>Time-zone</w:t>
            </w:r>
            <w:r w:rsidR="00FB24F3">
              <w:rPr>
                <w:rFonts w:ascii="Lato" w:hAnsi="Lato"/>
                <w:b/>
                <w:sz w:val="22"/>
                <w:szCs w:val="22"/>
              </w:rPr>
              <w:t xml:space="preserve"> [the time-zone that the role holder must be available to work in]</w:t>
            </w:r>
          </w:p>
        </w:tc>
        <w:tc>
          <w:tcPr>
            <w:tcW w:w="2958" w:type="dxa"/>
            <w:vAlign w:val="center"/>
          </w:tcPr>
          <w:p w14:paraId="44EAFD9C" w14:textId="7B5222C5" w:rsidR="00BB1C79" w:rsidRPr="00DE037C" w:rsidRDefault="0018797A" w:rsidP="00F64009">
            <w:pPr>
              <w:rPr>
                <w:rFonts w:ascii="Lato" w:hAnsi="Lato"/>
                <w:bCs/>
                <w:iCs/>
                <w:sz w:val="22"/>
                <w:szCs w:val="22"/>
              </w:rPr>
            </w:pPr>
            <w:r w:rsidRPr="0018797A">
              <w:rPr>
                <w:rFonts w:ascii="Lato" w:hAnsi="Lato"/>
                <w:bCs/>
                <w:iCs/>
                <w:sz w:val="22"/>
                <w:szCs w:val="22"/>
              </w:rPr>
              <w:t>Europe</w:t>
            </w:r>
            <w:r>
              <w:rPr>
                <w:rFonts w:ascii="Lato" w:hAnsi="Lato"/>
                <w:bCs/>
                <w:iCs/>
                <w:sz w:val="22"/>
                <w:szCs w:val="22"/>
              </w:rPr>
              <w:t xml:space="preserve"> time zones</w:t>
            </w:r>
          </w:p>
        </w:tc>
      </w:tr>
      <w:tr w:rsidR="00BB1C79" w:rsidRPr="005E601E" w14:paraId="5A150776" w14:textId="77777777" w:rsidTr="5D939909">
        <w:trPr>
          <w:trHeight w:val="929"/>
        </w:trPr>
        <w:tc>
          <w:tcPr>
            <w:tcW w:w="1809" w:type="dxa"/>
            <w:shd w:val="clear" w:color="auto" w:fill="D5E0E1"/>
            <w:vAlign w:val="center"/>
          </w:tcPr>
          <w:p w14:paraId="14C9CC2A" w14:textId="77777777" w:rsidR="00BB1C79" w:rsidRDefault="00BB1C79" w:rsidP="005B5FBD">
            <w:pPr>
              <w:rPr>
                <w:rFonts w:ascii="Lato" w:hAnsi="Lato"/>
                <w:b/>
                <w:sz w:val="22"/>
                <w:szCs w:val="22"/>
              </w:rPr>
            </w:pPr>
            <w:r>
              <w:rPr>
                <w:rFonts w:ascii="Lato" w:hAnsi="Lato"/>
                <w:b/>
                <w:sz w:val="22"/>
                <w:szCs w:val="22"/>
              </w:rPr>
              <w:t>Language</w:t>
            </w:r>
            <w:r w:rsidR="00DE037C">
              <w:rPr>
                <w:rFonts w:ascii="Lato" w:hAnsi="Lato"/>
                <w:b/>
                <w:sz w:val="22"/>
                <w:szCs w:val="22"/>
              </w:rPr>
              <w:t>(</w:t>
            </w:r>
            <w:r>
              <w:rPr>
                <w:rFonts w:ascii="Lato" w:hAnsi="Lato"/>
                <w:b/>
                <w:sz w:val="22"/>
                <w:szCs w:val="22"/>
              </w:rPr>
              <w:t>s</w:t>
            </w:r>
            <w:r w:rsidR="00DE037C">
              <w:rPr>
                <w:rFonts w:ascii="Lato" w:hAnsi="Lato"/>
                <w:b/>
                <w:sz w:val="22"/>
                <w:szCs w:val="22"/>
              </w:rPr>
              <w:t>)</w:t>
            </w:r>
          </w:p>
        </w:tc>
        <w:tc>
          <w:tcPr>
            <w:tcW w:w="3261" w:type="dxa"/>
            <w:vAlign w:val="center"/>
          </w:tcPr>
          <w:p w14:paraId="4B94D5A5" w14:textId="6BEA93B4" w:rsidR="00BB1C79" w:rsidRDefault="004A4D68" w:rsidP="00FB24F3">
            <w:pPr>
              <w:rPr>
                <w:rFonts w:ascii="Lato" w:hAnsi="Lato"/>
                <w:bCs/>
                <w:iCs/>
                <w:sz w:val="22"/>
                <w:szCs w:val="22"/>
              </w:rPr>
            </w:pPr>
            <w:r>
              <w:rPr>
                <w:rFonts w:ascii="Lato" w:hAnsi="Lato"/>
                <w:bCs/>
                <w:iCs/>
                <w:sz w:val="22"/>
                <w:szCs w:val="22"/>
              </w:rPr>
              <w:t>English</w:t>
            </w:r>
            <w:r w:rsidR="00F21C13">
              <w:rPr>
                <w:rFonts w:ascii="Lato" w:hAnsi="Lato"/>
                <w:bCs/>
                <w:iCs/>
                <w:sz w:val="22"/>
                <w:szCs w:val="22"/>
              </w:rPr>
              <w:t xml:space="preserve"> required, French desirable</w:t>
            </w:r>
          </w:p>
        </w:tc>
        <w:tc>
          <w:tcPr>
            <w:tcW w:w="2268" w:type="dxa"/>
            <w:shd w:val="clear" w:color="auto" w:fill="D5E0E1"/>
            <w:vAlign w:val="center"/>
          </w:tcPr>
          <w:p w14:paraId="0C3B3CF5" w14:textId="77777777" w:rsidR="00BB1C79" w:rsidRDefault="003865D1" w:rsidP="005B5FBD">
            <w:pPr>
              <w:rPr>
                <w:rFonts w:ascii="Lato" w:hAnsi="Lato"/>
                <w:b/>
                <w:sz w:val="22"/>
                <w:szCs w:val="22"/>
              </w:rPr>
            </w:pPr>
            <w:r>
              <w:rPr>
                <w:rFonts w:ascii="Lato" w:hAnsi="Lato"/>
                <w:b/>
                <w:sz w:val="22"/>
                <w:szCs w:val="22"/>
              </w:rPr>
              <w:t>Positions available</w:t>
            </w:r>
          </w:p>
        </w:tc>
        <w:tc>
          <w:tcPr>
            <w:tcW w:w="2958" w:type="dxa"/>
            <w:vAlign w:val="center"/>
          </w:tcPr>
          <w:p w14:paraId="3DEEC669" w14:textId="4D7D2C6A" w:rsidR="00BB1C79" w:rsidRPr="00DE037C" w:rsidRDefault="004A4D68" w:rsidP="003865D1">
            <w:pPr>
              <w:rPr>
                <w:rFonts w:ascii="Lato" w:hAnsi="Lato"/>
                <w:bCs/>
                <w:iCs/>
                <w:sz w:val="22"/>
                <w:szCs w:val="22"/>
              </w:rPr>
            </w:pPr>
            <w:r>
              <w:rPr>
                <w:rFonts w:ascii="Lato" w:hAnsi="Lato"/>
                <w:bCs/>
                <w:iCs/>
                <w:sz w:val="22"/>
                <w:szCs w:val="22"/>
              </w:rPr>
              <w:t>1</w:t>
            </w:r>
          </w:p>
        </w:tc>
      </w:tr>
    </w:tbl>
    <w:p w14:paraId="3656B9AB"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005B5FBD">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3F2AA0E4" w14:textId="77777777" w:rsidTr="005B5FBD">
        <w:trPr>
          <w:trHeight w:val="854"/>
        </w:trPr>
        <w:tc>
          <w:tcPr>
            <w:tcW w:w="10296" w:type="dxa"/>
          </w:tcPr>
          <w:p w14:paraId="74D7D534" w14:textId="77777777" w:rsidR="00A338D7" w:rsidRDefault="00626423" w:rsidP="00A338D7">
            <w:pPr>
              <w:rPr>
                <w:rFonts w:ascii="Lato" w:hAnsi="Lato"/>
                <w:b/>
                <w:bCs/>
                <w:iCs/>
                <w:sz w:val="22"/>
                <w:szCs w:val="22"/>
              </w:rPr>
            </w:pPr>
            <w:r>
              <w:rPr>
                <w:rFonts w:ascii="Lato" w:hAnsi="Lato"/>
                <w:b/>
                <w:bCs/>
                <w:iCs/>
                <w:sz w:val="22"/>
                <w:szCs w:val="22"/>
              </w:rPr>
              <w:t>Team purpos</w:t>
            </w:r>
            <w:r w:rsidR="001C752E">
              <w:rPr>
                <w:rFonts w:ascii="Lato" w:hAnsi="Lato"/>
                <w:b/>
                <w:bCs/>
                <w:iCs/>
                <w:sz w:val="22"/>
                <w:szCs w:val="22"/>
              </w:rPr>
              <w:t>e</w:t>
            </w:r>
          </w:p>
          <w:p w14:paraId="45FB0818" w14:textId="0E6EF5DF" w:rsidR="00626423" w:rsidRPr="00AA520E" w:rsidRDefault="00AA520E" w:rsidP="00A338D7">
            <w:pPr>
              <w:rPr>
                <w:rFonts w:ascii="Lato" w:hAnsi="Lato"/>
                <w:bCs/>
                <w:iCs/>
                <w:sz w:val="22"/>
                <w:szCs w:val="22"/>
              </w:rPr>
            </w:pPr>
            <w:r w:rsidRPr="00AA520E">
              <w:rPr>
                <w:rFonts w:ascii="Lato" w:hAnsi="Lato"/>
                <w:bCs/>
                <w:iCs/>
                <w:sz w:val="22"/>
                <w:szCs w:val="22"/>
              </w:rPr>
              <w:t>To advocate for and influence European Union policies and funding to create lasting positive impacts on children's lives, focusing on reducing child poverty, responding to humanitarian crises, and protecting children's rights in conflict and migration. Our team works to strengthen partnerships with EU institutions, ensuring that children's voices are heard and considered in decision-making processes that affect their futures. By collaborating with Save the Children offices across Europe and globally, we aim to break cycles of poverty, inequality, and conflict, investing in the health and education of children both within and beyond Europe’s borders.</w:t>
            </w:r>
          </w:p>
          <w:p w14:paraId="65B725B1" w14:textId="77777777" w:rsidR="00AA520E" w:rsidRPr="00033EB6" w:rsidRDefault="00AA520E" w:rsidP="00A338D7">
            <w:pPr>
              <w:rPr>
                <w:rFonts w:ascii="Lato" w:hAnsi="Lato"/>
                <w:bCs/>
                <w:iCs/>
                <w:color w:val="000000"/>
                <w:sz w:val="22"/>
                <w:szCs w:val="22"/>
              </w:rPr>
            </w:pPr>
          </w:p>
          <w:p w14:paraId="2AA601AB" w14:textId="77777777" w:rsidR="003C3A8B"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660FD9CF" w14:textId="77777777" w:rsidR="00C81672" w:rsidRPr="00033EB6" w:rsidRDefault="00C81672" w:rsidP="00A338D7">
            <w:pPr>
              <w:rPr>
                <w:rFonts w:ascii="Lato" w:hAnsi="Lato"/>
                <w:b/>
                <w:bCs/>
                <w:iCs/>
                <w:color w:val="000000"/>
                <w:sz w:val="22"/>
                <w:szCs w:val="22"/>
              </w:rPr>
            </w:pPr>
          </w:p>
          <w:p w14:paraId="1BF29EEC" w14:textId="1D24B136" w:rsidR="00A338D7" w:rsidRDefault="00C81672" w:rsidP="00A338D7">
            <w:pPr>
              <w:rPr>
                <w:rFonts w:ascii="Lato" w:hAnsi="Lato"/>
                <w:bCs/>
                <w:iCs/>
                <w:sz w:val="22"/>
                <w:szCs w:val="22"/>
              </w:rPr>
            </w:pPr>
            <w:r w:rsidRPr="00C81672">
              <w:rPr>
                <w:rFonts w:ascii="Lato" w:hAnsi="Lato"/>
                <w:bCs/>
                <w:iCs/>
                <w:sz w:val="22"/>
                <w:szCs w:val="22"/>
              </w:rPr>
              <w:t>To champion the protection of children's rights in the digital environment by leading and coordinating advocacy efforts on the Child Sexual Abuse regulation and directive within the EU context, empowering Save the Children members to influence decision makers, while upholding our values of integrity, collaboration, and accountability.</w:t>
            </w:r>
          </w:p>
          <w:p w14:paraId="049F31CB" w14:textId="77777777" w:rsidR="00A54731" w:rsidRPr="005E601E" w:rsidRDefault="00A54731" w:rsidP="00A338D7">
            <w:pPr>
              <w:rPr>
                <w:rFonts w:ascii="Lato" w:hAnsi="Lato"/>
                <w:bCs/>
                <w:iCs/>
                <w:sz w:val="22"/>
                <w:szCs w:val="22"/>
              </w:rPr>
            </w:pPr>
          </w:p>
        </w:tc>
      </w:tr>
    </w:tbl>
    <w:p w14:paraId="53128261"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005B5FBD">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62486C05" w14:textId="77777777" w:rsidTr="005B5FBD">
        <w:tc>
          <w:tcPr>
            <w:tcW w:w="10296" w:type="dxa"/>
          </w:tcPr>
          <w:p w14:paraId="00F3CF9C" w14:textId="77777777" w:rsidR="0070641F" w:rsidRPr="0070641F" w:rsidRDefault="0070641F" w:rsidP="0070641F">
            <w:pPr>
              <w:numPr>
                <w:ilvl w:val="0"/>
                <w:numId w:val="18"/>
              </w:numPr>
              <w:rPr>
                <w:rFonts w:ascii="Lato" w:hAnsi="Lato"/>
                <w:sz w:val="22"/>
                <w:szCs w:val="22"/>
              </w:rPr>
            </w:pPr>
            <w:r w:rsidRPr="0070641F">
              <w:rPr>
                <w:rFonts w:ascii="Lato" w:hAnsi="Lato"/>
                <w:sz w:val="22"/>
                <w:szCs w:val="22"/>
              </w:rPr>
              <w:t>Lead the implementation of Save the Children's European advocacy strategy on children’s rights online, ensuring that policy messages align with Save the Children's values of accountability, ambition, and collaboration.</w:t>
            </w:r>
          </w:p>
          <w:p w14:paraId="24705383" w14:textId="77777777" w:rsidR="0070641F" w:rsidRPr="0070641F" w:rsidRDefault="0070641F" w:rsidP="0070641F">
            <w:pPr>
              <w:numPr>
                <w:ilvl w:val="0"/>
                <w:numId w:val="18"/>
              </w:numPr>
              <w:rPr>
                <w:rFonts w:ascii="Lato" w:hAnsi="Lato"/>
                <w:sz w:val="22"/>
                <w:szCs w:val="22"/>
              </w:rPr>
            </w:pPr>
            <w:r w:rsidRPr="0070641F">
              <w:rPr>
                <w:rFonts w:ascii="Lato" w:hAnsi="Lato"/>
                <w:sz w:val="22"/>
                <w:szCs w:val="22"/>
              </w:rPr>
              <w:t>Coordinate messaging and guidance for influencing the CSA regulation and directive, empowering Save the Children's members and offices to effectively monitor and contribute to policy implementation.</w:t>
            </w:r>
          </w:p>
          <w:p w14:paraId="04409925" w14:textId="77777777" w:rsidR="0070641F" w:rsidRPr="0070641F" w:rsidRDefault="0070641F" w:rsidP="0070641F">
            <w:pPr>
              <w:numPr>
                <w:ilvl w:val="0"/>
                <w:numId w:val="18"/>
              </w:numPr>
              <w:rPr>
                <w:rFonts w:ascii="Lato" w:hAnsi="Lato"/>
                <w:sz w:val="22"/>
                <w:szCs w:val="22"/>
              </w:rPr>
            </w:pPr>
            <w:r w:rsidRPr="0070641F">
              <w:rPr>
                <w:rFonts w:ascii="Lato" w:hAnsi="Lato"/>
                <w:sz w:val="22"/>
                <w:szCs w:val="22"/>
              </w:rPr>
              <w:t>Develop and deliver training sessions to strengthen the advocacy capacity of interested Save the Children's colleagues in Europe, fostering a culture of creativity and innovation in advocating for children's digital rights.</w:t>
            </w:r>
          </w:p>
          <w:p w14:paraId="3D3FC32C" w14:textId="77777777" w:rsidR="0070641F" w:rsidRPr="0070641F" w:rsidRDefault="0070641F" w:rsidP="0070641F">
            <w:pPr>
              <w:numPr>
                <w:ilvl w:val="0"/>
                <w:numId w:val="18"/>
              </w:numPr>
              <w:rPr>
                <w:rFonts w:ascii="Lato" w:hAnsi="Lato"/>
                <w:sz w:val="22"/>
                <w:szCs w:val="22"/>
              </w:rPr>
            </w:pPr>
            <w:r w:rsidRPr="0070641F">
              <w:rPr>
                <w:rFonts w:ascii="Lato" w:hAnsi="Lato"/>
                <w:sz w:val="22"/>
                <w:szCs w:val="22"/>
              </w:rPr>
              <w:t>Establish and nurture advocacy networks both within Save the Children and with external allies, recognising the importance of collaboration to achieve shared goals in the context of children’s rights in the digital environment.</w:t>
            </w:r>
          </w:p>
          <w:p w14:paraId="522F3CF2" w14:textId="77777777" w:rsidR="0070641F" w:rsidRPr="0070641F" w:rsidRDefault="0070641F" w:rsidP="0070641F">
            <w:pPr>
              <w:numPr>
                <w:ilvl w:val="0"/>
                <w:numId w:val="18"/>
              </w:numPr>
              <w:rPr>
                <w:rFonts w:ascii="Lato" w:hAnsi="Lato"/>
                <w:sz w:val="22"/>
                <w:szCs w:val="22"/>
              </w:rPr>
            </w:pPr>
            <w:r w:rsidRPr="0070641F">
              <w:rPr>
                <w:rFonts w:ascii="Lato" w:hAnsi="Lato"/>
                <w:sz w:val="22"/>
                <w:szCs w:val="22"/>
              </w:rPr>
              <w:t>Represent Save the Children in external engagements, including with NGO networks and coalitions, to advance child rights in the digital environment while championing SCI's commitment to integrity and transparency.</w:t>
            </w:r>
          </w:p>
          <w:p w14:paraId="4B99056E" w14:textId="69F0C5FA" w:rsidR="00DA0123" w:rsidRPr="0070641F" w:rsidRDefault="0070641F" w:rsidP="0070641F">
            <w:pPr>
              <w:numPr>
                <w:ilvl w:val="0"/>
                <w:numId w:val="18"/>
              </w:numPr>
              <w:rPr>
                <w:rFonts w:ascii="Lato" w:hAnsi="Lato"/>
                <w:sz w:val="22"/>
                <w:szCs w:val="22"/>
              </w:rPr>
            </w:pPr>
            <w:r w:rsidRPr="0070641F">
              <w:rPr>
                <w:rFonts w:ascii="Lato" w:hAnsi="Lato"/>
                <w:sz w:val="22"/>
                <w:szCs w:val="22"/>
              </w:rPr>
              <w:lastRenderedPageBreak/>
              <w:t>Monitor advocacy outcomes and contribute to reporting systems, ensuring the initiatives align with Global Policy, Advocacy, and Campaigns strategies whilst embedding the principles of diversity, equity, and inclusion.</w:t>
            </w:r>
          </w:p>
        </w:tc>
      </w:tr>
    </w:tbl>
    <w:p w14:paraId="1299C43A"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4DDBEF00" w14:textId="77777777" w:rsidTr="00033EB6">
        <w:tc>
          <w:tcPr>
            <w:tcW w:w="10296" w:type="dxa"/>
          </w:tcPr>
          <w:p w14:paraId="3461D779" w14:textId="04AA100F" w:rsidR="00B42C23" w:rsidRPr="00B42C23" w:rsidRDefault="00F22AB2" w:rsidP="00DE037C">
            <w:pPr>
              <w:rPr>
                <w:rFonts w:ascii="Lato" w:hAnsi="Lato"/>
                <w:bCs/>
                <w:sz w:val="22"/>
                <w:szCs w:val="22"/>
              </w:rPr>
            </w:pPr>
            <w:r>
              <w:rPr>
                <w:rFonts w:ascii="Lato" w:hAnsi="Lato"/>
                <w:bCs/>
                <w:sz w:val="22"/>
                <w:szCs w:val="22"/>
              </w:rPr>
              <w:t>None</w:t>
            </w:r>
          </w:p>
        </w:tc>
      </w:tr>
    </w:tbl>
    <w:p w14:paraId="3CF2D8B6"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66DF96F9" w14:textId="77777777" w:rsidTr="00033EB6">
        <w:tc>
          <w:tcPr>
            <w:tcW w:w="10296" w:type="dxa"/>
          </w:tcPr>
          <w:p w14:paraId="1E449EC0" w14:textId="00AFF633" w:rsidR="00B42C23" w:rsidRDefault="00B42C23" w:rsidP="00DE037C">
            <w:pPr>
              <w:rPr>
                <w:rFonts w:ascii="Lato" w:hAnsi="Lato"/>
                <w:bCs/>
                <w:sz w:val="22"/>
                <w:szCs w:val="22"/>
              </w:rPr>
            </w:pPr>
            <w:r>
              <w:rPr>
                <w:rFonts w:ascii="Lato" w:hAnsi="Lato"/>
                <w:bCs/>
                <w:sz w:val="22"/>
                <w:szCs w:val="22"/>
              </w:rPr>
              <w:t xml:space="preserve">Number of people managed in total: </w:t>
            </w:r>
            <w:r w:rsidR="00806853">
              <w:rPr>
                <w:rFonts w:ascii="Lato" w:hAnsi="Lato"/>
                <w:bCs/>
                <w:sz w:val="22"/>
                <w:szCs w:val="22"/>
              </w:rPr>
              <w:t>None</w:t>
            </w:r>
          </w:p>
          <w:p w14:paraId="0B58B6DB" w14:textId="7075A4DE" w:rsidR="00B42C23" w:rsidRDefault="00B42C23" w:rsidP="00B42C23">
            <w:pPr>
              <w:rPr>
                <w:rFonts w:ascii="Lato" w:hAnsi="Lato"/>
                <w:bCs/>
                <w:sz w:val="22"/>
                <w:szCs w:val="22"/>
              </w:rPr>
            </w:pPr>
            <w:r>
              <w:rPr>
                <w:rFonts w:ascii="Lato" w:hAnsi="Lato"/>
                <w:bCs/>
                <w:sz w:val="22"/>
                <w:szCs w:val="22"/>
              </w:rPr>
              <w:t xml:space="preserve">Manager of a team: </w:t>
            </w:r>
            <w:r w:rsidR="00806853">
              <w:rPr>
                <w:rFonts w:ascii="Lato" w:hAnsi="Lato"/>
                <w:bCs/>
                <w:sz w:val="22"/>
                <w:szCs w:val="22"/>
              </w:rPr>
              <w:t>No</w:t>
            </w:r>
          </w:p>
          <w:p w14:paraId="47FF1D40" w14:textId="58D413FB" w:rsidR="00B42C23" w:rsidRPr="00B42C23" w:rsidRDefault="00B42C23" w:rsidP="00DE037C">
            <w:pPr>
              <w:rPr>
                <w:rFonts w:ascii="Lato" w:hAnsi="Lato"/>
                <w:bCs/>
                <w:sz w:val="22"/>
                <w:szCs w:val="22"/>
              </w:rPr>
            </w:pPr>
            <w:r>
              <w:rPr>
                <w:rFonts w:ascii="Lato" w:hAnsi="Lato"/>
                <w:bCs/>
                <w:sz w:val="22"/>
                <w:szCs w:val="22"/>
              </w:rPr>
              <w:t xml:space="preserve">Team Manager (manager of multiple teams): </w:t>
            </w:r>
            <w:r w:rsidR="00806853">
              <w:rPr>
                <w:rFonts w:ascii="Lato" w:hAnsi="Lato"/>
                <w:bCs/>
                <w:sz w:val="22"/>
                <w:szCs w:val="22"/>
              </w:rPr>
              <w:t>No</w:t>
            </w:r>
          </w:p>
        </w:tc>
      </w:tr>
    </w:tbl>
    <w:p w14:paraId="0FB78278"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FC39945" w14:textId="77777777" w:rsidTr="00033EB6">
        <w:tc>
          <w:tcPr>
            <w:tcW w:w="10296" w:type="dxa"/>
          </w:tcPr>
          <w:p w14:paraId="0562CB0E" w14:textId="41D5F7D1" w:rsidR="00FB24F3" w:rsidRDefault="00806853" w:rsidP="00033EB6">
            <w:pPr>
              <w:rPr>
                <w:rFonts w:ascii="Lato" w:hAnsi="Lato"/>
                <w:bCs/>
                <w:noProof/>
                <w:sz w:val="22"/>
                <w:szCs w:val="22"/>
              </w:rPr>
            </w:pPr>
            <w:r>
              <w:rPr>
                <w:rFonts w:ascii="Lato" w:hAnsi="Lato"/>
                <w:bCs/>
                <w:noProof/>
                <w:sz w:val="22"/>
                <w:szCs w:val="22"/>
              </w:rPr>
              <w:t>Global remit</w:t>
            </w:r>
          </w:p>
          <w:p w14:paraId="34CE0A41" w14:textId="77777777" w:rsidR="00DE037C" w:rsidRPr="00FB24F3" w:rsidRDefault="00DE037C" w:rsidP="00033EB6">
            <w:pPr>
              <w:rPr>
                <w:rFonts w:ascii="Lato" w:hAnsi="Lato"/>
                <w:b/>
                <w:bCs/>
                <w:sz w:val="22"/>
                <w:szCs w:val="22"/>
              </w:rPr>
            </w:pPr>
          </w:p>
        </w:tc>
      </w:tr>
    </w:tbl>
    <w:p w14:paraId="62EBF3C5"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25BE25A8" w14:textId="77777777" w:rsidTr="00033EB6">
        <w:tc>
          <w:tcPr>
            <w:tcW w:w="10296" w:type="dxa"/>
          </w:tcPr>
          <w:p w14:paraId="35A0D563" w14:textId="151421E9" w:rsidR="008F7976" w:rsidRDefault="008F7976" w:rsidP="008F7976">
            <w:pPr>
              <w:rPr>
                <w:rFonts w:ascii="Lato" w:hAnsi="Lato"/>
                <w:bCs/>
                <w:sz w:val="22"/>
                <w:szCs w:val="22"/>
              </w:rPr>
            </w:pPr>
            <w:r>
              <w:rPr>
                <w:rFonts w:ascii="Lato" w:hAnsi="Lato"/>
                <w:bCs/>
                <w:sz w:val="22"/>
                <w:szCs w:val="22"/>
              </w:rPr>
              <w:t xml:space="preserve">International travel required: </w:t>
            </w:r>
            <w:r w:rsidR="000C28B4" w:rsidRPr="000C28B4">
              <w:rPr>
                <w:rFonts w:ascii="Lato" w:hAnsi="Lato"/>
                <w:bCs/>
                <w:sz w:val="22"/>
                <w:szCs w:val="22"/>
                <w:highlight w:val="yellow"/>
              </w:rPr>
              <w:t>yes/no</w:t>
            </w:r>
          </w:p>
          <w:p w14:paraId="6D98A12B" w14:textId="77777777" w:rsidR="008F7976" w:rsidRDefault="008F7976" w:rsidP="008F7976">
            <w:pPr>
              <w:rPr>
                <w:rFonts w:ascii="Lato" w:hAnsi="Lato"/>
                <w:bCs/>
                <w:sz w:val="22"/>
                <w:szCs w:val="22"/>
              </w:rPr>
            </w:pPr>
          </w:p>
          <w:p w14:paraId="4EF6AB4E" w14:textId="33A79B96" w:rsidR="008F7976" w:rsidRDefault="008F7976" w:rsidP="008F7976">
            <w:pPr>
              <w:rPr>
                <w:rFonts w:ascii="Lato" w:hAnsi="Lato"/>
                <w:bCs/>
                <w:sz w:val="22"/>
                <w:szCs w:val="22"/>
              </w:rPr>
            </w:pPr>
            <w:r>
              <w:rPr>
                <w:rFonts w:ascii="Lato" w:hAnsi="Lato"/>
                <w:bCs/>
                <w:sz w:val="22"/>
                <w:szCs w:val="22"/>
              </w:rPr>
              <w:t xml:space="preserve">Percentage of required for travel: </w:t>
            </w:r>
            <w:r w:rsidR="000C28B4" w:rsidRPr="00ED4B33">
              <w:rPr>
                <w:rFonts w:ascii="Lato" w:hAnsi="Lato"/>
                <w:bCs/>
                <w:sz w:val="22"/>
                <w:szCs w:val="22"/>
                <w:highlight w:val="yellow"/>
              </w:rPr>
              <w:t xml:space="preserve">if yes, </w:t>
            </w:r>
            <w:r w:rsidR="00ED4B33" w:rsidRPr="00ED4B33">
              <w:rPr>
                <w:rFonts w:ascii="Lato" w:hAnsi="Lato"/>
                <w:bCs/>
                <w:sz w:val="22"/>
                <w:szCs w:val="22"/>
                <w:highlight w:val="yellow"/>
              </w:rPr>
              <w:t>confirm %</w:t>
            </w:r>
          </w:p>
          <w:p w14:paraId="2946DB82" w14:textId="77777777" w:rsidR="008F7976" w:rsidRPr="00B42C23" w:rsidRDefault="008F7976" w:rsidP="00033EB6">
            <w:pPr>
              <w:rPr>
                <w:rFonts w:ascii="Lato" w:hAnsi="Lato"/>
                <w:bCs/>
                <w:sz w:val="22"/>
                <w:szCs w:val="22"/>
              </w:rPr>
            </w:pPr>
          </w:p>
        </w:tc>
      </w:tr>
    </w:tbl>
    <w:p w14:paraId="5997CC1D"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00033EB6">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3EAB180C" w14:textId="77777777" w:rsidTr="00033EB6">
        <w:trPr>
          <w:trHeight w:val="854"/>
        </w:trPr>
        <w:tc>
          <w:tcPr>
            <w:tcW w:w="10296" w:type="dxa"/>
          </w:tcPr>
          <w:p w14:paraId="10595A90"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110FFD37" w14:textId="18FB1CE1" w:rsidR="002E64D8" w:rsidRDefault="00AB4F63" w:rsidP="003865D1">
            <w:pPr>
              <w:numPr>
                <w:ilvl w:val="0"/>
                <w:numId w:val="18"/>
              </w:numPr>
              <w:rPr>
                <w:rFonts w:ascii="Lato" w:hAnsi="Lato"/>
                <w:bCs/>
                <w:sz w:val="22"/>
                <w:szCs w:val="22"/>
              </w:rPr>
            </w:pPr>
            <w:r w:rsidRPr="006D5D32">
              <w:rPr>
                <w:rFonts w:ascii="Lato" w:hAnsi="Lato" w:cs="Arial"/>
                <w:sz w:val="22"/>
                <w:szCs w:val="22"/>
              </w:rPr>
              <w:t>Senior Child Participation Officer at SC Europe, SC European members and offices in Europe, SC Policy Advocacy &amp; Campaigns Department, including Geneva</w:t>
            </w:r>
            <w:r>
              <w:rPr>
                <w:rFonts w:ascii="Lato" w:hAnsi="Lato" w:cs="Arial"/>
                <w:sz w:val="22"/>
                <w:szCs w:val="22"/>
              </w:rPr>
              <w:t xml:space="preserve">, </w:t>
            </w:r>
            <w:r w:rsidR="00041C50" w:rsidRPr="006D5D32">
              <w:rPr>
                <w:rFonts w:ascii="Lato" w:hAnsi="Lato" w:cs="Arial"/>
                <w:sz w:val="22"/>
                <w:szCs w:val="22"/>
              </w:rPr>
              <w:t>Addis and New York advocacy offices, Child Protection Core Team, The Safe Digital Childhood Taskforce, Education and Digital &amp; Data teams and other relevant technical working groups within Save the Children.</w:t>
            </w:r>
          </w:p>
          <w:p w14:paraId="691099A1" w14:textId="77777777" w:rsidR="002E64D8" w:rsidRDefault="002E64D8" w:rsidP="00033EB6">
            <w:pPr>
              <w:rPr>
                <w:rFonts w:ascii="Lato" w:hAnsi="Lato"/>
                <w:b/>
                <w:sz w:val="22"/>
                <w:szCs w:val="22"/>
              </w:rPr>
            </w:pPr>
            <w:r w:rsidRPr="005E601E">
              <w:rPr>
                <w:rFonts w:ascii="Lato" w:hAnsi="Lato"/>
                <w:b/>
                <w:sz w:val="22"/>
                <w:szCs w:val="22"/>
              </w:rPr>
              <w:t>External</w:t>
            </w:r>
          </w:p>
          <w:p w14:paraId="6B699379" w14:textId="77777777" w:rsidR="002E64D8" w:rsidRDefault="002E64D8" w:rsidP="00033EB6">
            <w:pPr>
              <w:rPr>
                <w:rFonts w:ascii="Lato" w:hAnsi="Lato"/>
                <w:b/>
                <w:sz w:val="22"/>
                <w:szCs w:val="22"/>
              </w:rPr>
            </w:pPr>
          </w:p>
          <w:p w14:paraId="3FE9F23F" w14:textId="0A71CB61" w:rsidR="002E64D8" w:rsidRPr="002E64D8" w:rsidRDefault="000C28B4" w:rsidP="004F4DCF">
            <w:pPr>
              <w:numPr>
                <w:ilvl w:val="0"/>
                <w:numId w:val="11"/>
              </w:numPr>
              <w:rPr>
                <w:rFonts w:ascii="Lato" w:hAnsi="Lato"/>
                <w:bCs/>
                <w:sz w:val="22"/>
                <w:szCs w:val="22"/>
              </w:rPr>
            </w:pPr>
            <w:r w:rsidRPr="000C28B4">
              <w:rPr>
                <w:rFonts w:ascii="Lato" w:hAnsi="Lato"/>
                <w:bCs/>
                <w:sz w:val="22"/>
                <w:szCs w:val="22"/>
                <w:highlight w:val="yellow"/>
              </w:rPr>
              <w:t>Please provide input as necessary</w:t>
            </w:r>
          </w:p>
        </w:tc>
      </w:tr>
    </w:tbl>
    <w:p w14:paraId="1F72F646"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00033EB6">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08CE6F91" w14:textId="77777777" w:rsidTr="00033EB6">
        <w:trPr>
          <w:trHeight w:val="854"/>
        </w:trPr>
        <w:tc>
          <w:tcPr>
            <w:tcW w:w="10296" w:type="dxa"/>
          </w:tcPr>
          <w:p w14:paraId="536ECF81" w14:textId="77777777" w:rsidR="00F336D7" w:rsidRDefault="00F336D7" w:rsidP="00F336D7">
            <w:pPr>
              <w:rPr>
                <w:rFonts w:ascii="Lato" w:hAnsi="Lato"/>
                <w:bCs/>
                <w:sz w:val="22"/>
                <w:szCs w:val="22"/>
              </w:rPr>
            </w:pPr>
            <w:r w:rsidRPr="00F336D7">
              <w:rPr>
                <w:rFonts w:ascii="Lato" w:hAnsi="Lato"/>
                <w:bCs/>
                <w:sz w:val="22"/>
                <w:szCs w:val="22"/>
              </w:rPr>
              <w:t>Cluster: Leading</w:t>
            </w:r>
            <w:r w:rsidRPr="00F336D7">
              <w:rPr>
                <w:rFonts w:ascii="Lato" w:hAnsi="Lato"/>
                <w:bCs/>
                <w:sz w:val="22"/>
                <w:szCs w:val="22"/>
              </w:rPr>
              <w:br/>
              <w:t>Competency: Leading and inspiring others</w:t>
            </w:r>
            <w:r w:rsidRPr="00F336D7">
              <w:rPr>
                <w:rFonts w:ascii="Lato" w:hAnsi="Lato"/>
                <w:bCs/>
                <w:sz w:val="22"/>
                <w:szCs w:val="22"/>
              </w:rPr>
              <w:br/>
              <w:t>Level: Accomplished</w:t>
            </w:r>
            <w:r w:rsidRPr="00F336D7">
              <w:rPr>
                <w:rFonts w:ascii="Lato" w:hAnsi="Lato"/>
                <w:bCs/>
                <w:sz w:val="22"/>
                <w:szCs w:val="22"/>
              </w:rPr>
              <w:br/>
              <w:t>Behavioural Indicator: Communicates our vision values and strategy effectively and encourages others to share them.</w:t>
            </w:r>
          </w:p>
          <w:p w14:paraId="40FF8C1A" w14:textId="77777777" w:rsidR="00F336D7" w:rsidRDefault="00F336D7" w:rsidP="00F336D7">
            <w:pPr>
              <w:rPr>
                <w:rFonts w:ascii="Lato" w:hAnsi="Lato"/>
                <w:bCs/>
                <w:sz w:val="22"/>
                <w:szCs w:val="22"/>
              </w:rPr>
            </w:pPr>
          </w:p>
          <w:p w14:paraId="4975C88F" w14:textId="469BFA21" w:rsidR="00F336D7" w:rsidRPr="00F336D7" w:rsidRDefault="00F336D7" w:rsidP="00F336D7">
            <w:pPr>
              <w:rPr>
                <w:rFonts w:ascii="Lato" w:hAnsi="Lato"/>
                <w:bCs/>
                <w:sz w:val="22"/>
                <w:szCs w:val="22"/>
              </w:rPr>
            </w:pPr>
            <w:r w:rsidRPr="00F336D7">
              <w:rPr>
                <w:rFonts w:ascii="Lato" w:hAnsi="Lato"/>
                <w:bCs/>
                <w:sz w:val="22"/>
                <w:szCs w:val="22"/>
              </w:rPr>
              <w:t>Cluster: Leading</w:t>
            </w:r>
          </w:p>
          <w:p w14:paraId="5D1B7748" w14:textId="77777777" w:rsidR="00F336D7" w:rsidRDefault="00F336D7" w:rsidP="00F336D7">
            <w:pPr>
              <w:rPr>
                <w:rFonts w:ascii="Lato" w:hAnsi="Lato"/>
                <w:bCs/>
                <w:sz w:val="22"/>
                <w:szCs w:val="22"/>
              </w:rPr>
            </w:pPr>
            <w:r w:rsidRPr="00F336D7">
              <w:rPr>
                <w:rFonts w:ascii="Lato" w:hAnsi="Lato"/>
                <w:bCs/>
                <w:sz w:val="22"/>
                <w:szCs w:val="22"/>
              </w:rPr>
              <w:t>Competency: Delivering results</w:t>
            </w:r>
            <w:r w:rsidRPr="00F336D7">
              <w:rPr>
                <w:rFonts w:ascii="Lato" w:hAnsi="Lato"/>
                <w:bCs/>
                <w:sz w:val="22"/>
                <w:szCs w:val="22"/>
              </w:rPr>
              <w:br/>
              <w:t>Level: Accomplished</w:t>
            </w:r>
            <w:r w:rsidRPr="00F336D7">
              <w:rPr>
                <w:rFonts w:ascii="Lato" w:hAnsi="Lato"/>
                <w:bCs/>
                <w:sz w:val="22"/>
                <w:szCs w:val="22"/>
              </w:rPr>
              <w:br/>
              <w:t>Behavioural Indicator: Establishes clear and compelling objectives with teams and individuals and monitors progress and performance .</w:t>
            </w:r>
          </w:p>
          <w:p w14:paraId="10775480" w14:textId="77777777" w:rsidR="00F336D7" w:rsidRPr="00F336D7" w:rsidRDefault="00F336D7" w:rsidP="00F336D7">
            <w:pPr>
              <w:rPr>
                <w:rFonts w:ascii="Lato" w:hAnsi="Lato"/>
                <w:bCs/>
                <w:sz w:val="22"/>
                <w:szCs w:val="22"/>
              </w:rPr>
            </w:pPr>
          </w:p>
          <w:p w14:paraId="01BBE2D2" w14:textId="77777777" w:rsidR="00F336D7" w:rsidRDefault="00F336D7" w:rsidP="00F336D7">
            <w:pPr>
              <w:rPr>
                <w:rFonts w:ascii="Lato" w:hAnsi="Lato"/>
                <w:bCs/>
                <w:sz w:val="22"/>
                <w:szCs w:val="22"/>
              </w:rPr>
            </w:pPr>
            <w:r w:rsidRPr="00F336D7">
              <w:rPr>
                <w:rFonts w:ascii="Lato" w:hAnsi="Lato"/>
                <w:bCs/>
                <w:sz w:val="22"/>
                <w:szCs w:val="22"/>
              </w:rPr>
              <w:t>Cluster: Thinking</w:t>
            </w:r>
            <w:r w:rsidRPr="00F336D7">
              <w:rPr>
                <w:rFonts w:ascii="Lato" w:hAnsi="Lato"/>
                <w:bCs/>
                <w:sz w:val="22"/>
                <w:szCs w:val="22"/>
              </w:rPr>
              <w:br/>
              <w:t>Competency: Problem solving and decision making</w:t>
            </w:r>
            <w:r w:rsidRPr="00F336D7">
              <w:rPr>
                <w:rFonts w:ascii="Lato" w:hAnsi="Lato"/>
                <w:bCs/>
                <w:sz w:val="22"/>
                <w:szCs w:val="22"/>
              </w:rPr>
              <w:br/>
              <w:t>Level: Accomplished</w:t>
            </w:r>
            <w:r w:rsidRPr="00F336D7">
              <w:rPr>
                <w:rFonts w:ascii="Lato" w:hAnsi="Lato"/>
                <w:bCs/>
                <w:sz w:val="22"/>
                <w:szCs w:val="22"/>
              </w:rPr>
              <w:br/>
              <w:t>Behavioural Indicator: Makes informed strategic decisions based on full evaluation of the opportunities and risks of each idea and solution .</w:t>
            </w:r>
          </w:p>
          <w:p w14:paraId="38459CB9" w14:textId="77777777" w:rsidR="00F336D7" w:rsidRDefault="00F336D7" w:rsidP="00F336D7">
            <w:pPr>
              <w:rPr>
                <w:rFonts w:ascii="Lato" w:hAnsi="Lato"/>
                <w:bCs/>
                <w:sz w:val="22"/>
                <w:szCs w:val="22"/>
              </w:rPr>
            </w:pPr>
          </w:p>
          <w:p w14:paraId="356346A7" w14:textId="158756F2" w:rsidR="00F336D7" w:rsidRPr="00F336D7" w:rsidRDefault="00F336D7" w:rsidP="00F336D7">
            <w:pPr>
              <w:rPr>
                <w:rFonts w:ascii="Lato" w:hAnsi="Lato"/>
                <w:bCs/>
                <w:sz w:val="22"/>
                <w:szCs w:val="22"/>
              </w:rPr>
            </w:pPr>
            <w:r w:rsidRPr="00F336D7">
              <w:rPr>
                <w:rFonts w:ascii="Lato" w:hAnsi="Lato"/>
                <w:bCs/>
                <w:sz w:val="22"/>
                <w:szCs w:val="22"/>
              </w:rPr>
              <w:t>Cluster: Thinking</w:t>
            </w:r>
          </w:p>
          <w:p w14:paraId="1FF947B7" w14:textId="77777777" w:rsidR="00F336D7" w:rsidRPr="00F336D7" w:rsidRDefault="00F336D7" w:rsidP="00F336D7">
            <w:pPr>
              <w:rPr>
                <w:rFonts w:ascii="Lato" w:hAnsi="Lato"/>
                <w:bCs/>
                <w:sz w:val="22"/>
                <w:szCs w:val="22"/>
              </w:rPr>
            </w:pPr>
            <w:r w:rsidRPr="00F336D7">
              <w:rPr>
                <w:rFonts w:ascii="Lato" w:hAnsi="Lato"/>
                <w:bCs/>
                <w:sz w:val="22"/>
                <w:szCs w:val="22"/>
              </w:rPr>
              <w:t>Competency: Innovating and adapting</w:t>
            </w:r>
            <w:r w:rsidRPr="00F336D7">
              <w:rPr>
                <w:rFonts w:ascii="Lato" w:hAnsi="Lato"/>
                <w:bCs/>
                <w:sz w:val="22"/>
                <w:szCs w:val="22"/>
              </w:rPr>
              <w:br/>
              <w:t>Level: Accomplished</w:t>
            </w:r>
            <w:r w:rsidRPr="00F336D7">
              <w:rPr>
                <w:rFonts w:ascii="Lato" w:hAnsi="Lato"/>
                <w:bCs/>
                <w:sz w:val="22"/>
                <w:szCs w:val="22"/>
              </w:rPr>
              <w:br/>
              <w:t>Behavioural Indicator: Demonstrates flexibility in following processes and procedures while remaining true to the organisation’s values .</w:t>
            </w:r>
          </w:p>
          <w:p w14:paraId="3940FE84" w14:textId="77777777" w:rsidR="00F336D7" w:rsidRDefault="00F336D7" w:rsidP="00F336D7">
            <w:pPr>
              <w:rPr>
                <w:rFonts w:ascii="Lato" w:hAnsi="Lato"/>
                <w:bCs/>
                <w:sz w:val="22"/>
                <w:szCs w:val="22"/>
              </w:rPr>
            </w:pPr>
            <w:r w:rsidRPr="00F336D7">
              <w:rPr>
                <w:rFonts w:ascii="Lato" w:hAnsi="Lato"/>
                <w:bCs/>
                <w:sz w:val="22"/>
                <w:szCs w:val="22"/>
              </w:rPr>
              <w:lastRenderedPageBreak/>
              <w:t>Cluster: Engaging</w:t>
            </w:r>
            <w:r w:rsidRPr="00F336D7">
              <w:rPr>
                <w:rFonts w:ascii="Lato" w:hAnsi="Lato"/>
                <w:bCs/>
                <w:sz w:val="22"/>
                <w:szCs w:val="22"/>
              </w:rPr>
              <w:br/>
              <w:t>Competency: Communicating with impact</w:t>
            </w:r>
            <w:r w:rsidRPr="00F336D7">
              <w:rPr>
                <w:rFonts w:ascii="Lato" w:hAnsi="Lato"/>
                <w:bCs/>
                <w:sz w:val="22"/>
                <w:szCs w:val="22"/>
              </w:rPr>
              <w:br/>
              <w:t>Level: Accomplished</w:t>
            </w:r>
            <w:r w:rsidRPr="00F336D7">
              <w:rPr>
                <w:rFonts w:ascii="Lato" w:hAnsi="Lato"/>
                <w:bCs/>
                <w:sz w:val="22"/>
                <w:szCs w:val="22"/>
              </w:rPr>
              <w:br/>
              <w:t>Behavioural Indicator: Conveys complex issues with clarity, brevity, and confidence .</w:t>
            </w:r>
          </w:p>
          <w:p w14:paraId="45A73D5E" w14:textId="77777777" w:rsidR="00F336D7" w:rsidRDefault="00F336D7" w:rsidP="00F336D7">
            <w:pPr>
              <w:rPr>
                <w:rFonts w:ascii="Lato" w:hAnsi="Lato"/>
                <w:bCs/>
                <w:sz w:val="22"/>
                <w:szCs w:val="22"/>
              </w:rPr>
            </w:pPr>
          </w:p>
          <w:p w14:paraId="50D7AD67" w14:textId="7D242CE5" w:rsidR="00F336D7" w:rsidRPr="00F336D7" w:rsidRDefault="00F336D7" w:rsidP="00F336D7">
            <w:pPr>
              <w:rPr>
                <w:rFonts w:ascii="Lato" w:hAnsi="Lato"/>
                <w:bCs/>
                <w:sz w:val="22"/>
                <w:szCs w:val="22"/>
              </w:rPr>
            </w:pPr>
            <w:r w:rsidRPr="00F336D7">
              <w:rPr>
                <w:rFonts w:ascii="Lato" w:hAnsi="Lato"/>
                <w:bCs/>
                <w:sz w:val="22"/>
                <w:szCs w:val="22"/>
              </w:rPr>
              <w:t>Cluster: Engaging</w:t>
            </w:r>
          </w:p>
          <w:p w14:paraId="0D70DFEE" w14:textId="77777777" w:rsidR="00F336D7" w:rsidRPr="00F336D7" w:rsidRDefault="00F336D7" w:rsidP="00F336D7">
            <w:pPr>
              <w:rPr>
                <w:rFonts w:ascii="Lato" w:hAnsi="Lato"/>
                <w:bCs/>
                <w:sz w:val="22"/>
                <w:szCs w:val="22"/>
              </w:rPr>
            </w:pPr>
            <w:r w:rsidRPr="00F336D7">
              <w:rPr>
                <w:rFonts w:ascii="Lato" w:hAnsi="Lato"/>
                <w:bCs/>
                <w:sz w:val="22"/>
                <w:szCs w:val="22"/>
              </w:rPr>
              <w:t>Competency: Networking</w:t>
            </w:r>
            <w:r w:rsidRPr="00F336D7">
              <w:rPr>
                <w:rFonts w:ascii="Lato" w:hAnsi="Lato"/>
                <w:bCs/>
                <w:sz w:val="22"/>
                <w:szCs w:val="22"/>
              </w:rPr>
              <w:br/>
              <w:t>Level: Accomplished</w:t>
            </w:r>
            <w:r w:rsidRPr="00F336D7">
              <w:rPr>
                <w:rFonts w:ascii="Lato" w:hAnsi="Lato"/>
                <w:bCs/>
                <w:sz w:val="22"/>
                <w:szCs w:val="22"/>
              </w:rPr>
              <w:br/>
              <w:t>Behavioural Indicator: Participates effectively in sensitive, complex, and/or high-impact relationships and networks .</w:t>
            </w:r>
          </w:p>
          <w:p w14:paraId="61CDCEAD" w14:textId="77777777" w:rsidR="00724F93" w:rsidRPr="00DE037C" w:rsidRDefault="00724F93" w:rsidP="00DE037C">
            <w:pPr>
              <w:rPr>
                <w:rFonts w:ascii="Lato" w:hAnsi="Lato"/>
                <w:bCs/>
                <w:sz w:val="22"/>
                <w:szCs w:val="22"/>
              </w:rPr>
            </w:pPr>
          </w:p>
        </w:tc>
      </w:tr>
    </w:tbl>
    <w:p w14:paraId="6BB9E253"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00033EB6">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117DA4CB" w14:textId="77777777" w:rsidTr="00033EB6">
        <w:trPr>
          <w:trHeight w:val="854"/>
        </w:trPr>
        <w:tc>
          <w:tcPr>
            <w:tcW w:w="10296" w:type="dxa"/>
          </w:tcPr>
          <w:p w14:paraId="0895C2DB" w14:textId="77777777" w:rsidR="002E64D8" w:rsidRDefault="002E64D8" w:rsidP="002E64D8">
            <w:pPr>
              <w:rPr>
                <w:rFonts w:ascii="Lato" w:hAnsi="Lato"/>
                <w:b/>
                <w:sz w:val="22"/>
                <w:szCs w:val="22"/>
              </w:rPr>
            </w:pPr>
            <w:r w:rsidRPr="00F13ABA">
              <w:rPr>
                <w:rFonts w:ascii="Lato" w:hAnsi="Lato"/>
                <w:b/>
                <w:sz w:val="22"/>
                <w:szCs w:val="22"/>
              </w:rPr>
              <w:t>Essential</w:t>
            </w:r>
          </w:p>
          <w:p w14:paraId="23DE523C" w14:textId="77777777" w:rsidR="004F4DCF" w:rsidRDefault="004F4DCF" w:rsidP="002E64D8">
            <w:pPr>
              <w:rPr>
                <w:rFonts w:ascii="Lato" w:hAnsi="Lato"/>
                <w:b/>
                <w:sz w:val="22"/>
                <w:szCs w:val="22"/>
              </w:rPr>
            </w:pPr>
          </w:p>
          <w:p w14:paraId="33C47F1B" w14:textId="77777777" w:rsidR="00FC1A45" w:rsidRPr="00FC1A45" w:rsidRDefault="00FC1A45" w:rsidP="009D14E8">
            <w:pPr>
              <w:numPr>
                <w:ilvl w:val="0"/>
                <w:numId w:val="23"/>
              </w:numPr>
              <w:rPr>
                <w:rFonts w:ascii="Lato" w:hAnsi="Lato"/>
                <w:bCs/>
                <w:sz w:val="22"/>
                <w:szCs w:val="22"/>
              </w:rPr>
            </w:pPr>
            <w:r w:rsidRPr="00FC1A45">
              <w:rPr>
                <w:rFonts w:ascii="Lato" w:hAnsi="Lato"/>
                <w:bCs/>
                <w:sz w:val="22"/>
                <w:szCs w:val="22"/>
              </w:rPr>
              <w:t>Demonstrable advocacy experience in child rights, protection, and online protection.</w:t>
            </w:r>
          </w:p>
          <w:p w14:paraId="144CEE80" w14:textId="77777777" w:rsidR="00FC1A45" w:rsidRPr="00FC1A45" w:rsidRDefault="00FC1A45" w:rsidP="009D14E8">
            <w:pPr>
              <w:numPr>
                <w:ilvl w:val="0"/>
                <w:numId w:val="23"/>
              </w:numPr>
              <w:rPr>
                <w:rFonts w:ascii="Lato" w:hAnsi="Lato"/>
                <w:bCs/>
                <w:sz w:val="22"/>
                <w:szCs w:val="22"/>
              </w:rPr>
            </w:pPr>
            <w:r w:rsidRPr="00FC1A45">
              <w:rPr>
                <w:rFonts w:ascii="Lato" w:hAnsi="Lato"/>
                <w:bCs/>
                <w:sz w:val="22"/>
                <w:szCs w:val="22"/>
              </w:rPr>
              <w:t xml:space="preserve">Knowledge and understanding of EU policies on children’s rights in the digital environment. </w:t>
            </w:r>
          </w:p>
          <w:p w14:paraId="6666671C" w14:textId="77777777" w:rsidR="00FC1A45" w:rsidRPr="00FC1A45" w:rsidRDefault="00FC1A45" w:rsidP="009D14E8">
            <w:pPr>
              <w:numPr>
                <w:ilvl w:val="0"/>
                <w:numId w:val="23"/>
              </w:numPr>
              <w:rPr>
                <w:rFonts w:ascii="Lato" w:hAnsi="Lato"/>
                <w:bCs/>
                <w:sz w:val="22"/>
                <w:szCs w:val="22"/>
              </w:rPr>
            </w:pPr>
            <w:r w:rsidRPr="00FC1A45">
              <w:rPr>
                <w:rFonts w:ascii="Lato" w:hAnsi="Lato"/>
                <w:bCs/>
                <w:sz w:val="22"/>
                <w:szCs w:val="22"/>
              </w:rPr>
              <w:t>Networks of influence, and an ability to manage diverse professional relationships, thereby securing significant new opportunities for the organisation.</w:t>
            </w:r>
          </w:p>
          <w:p w14:paraId="018E895F" w14:textId="77777777" w:rsidR="00FC1A45" w:rsidRPr="00FC1A45" w:rsidRDefault="00FC1A45" w:rsidP="009D14E8">
            <w:pPr>
              <w:numPr>
                <w:ilvl w:val="0"/>
                <w:numId w:val="23"/>
              </w:numPr>
              <w:rPr>
                <w:rFonts w:ascii="Lato" w:hAnsi="Lato"/>
                <w:bCs/>
                <w:sz w:val="22"/>
                <w:szCs w:val="22"/>
              </w:rPr>
            </w:pPr>
            <w:r w:rsidRPr="00FC1A45">
              <w:rPr>
                <w:rFonts w:ascii="Lato" w:hAnsi="Lato"/>
                <w:bCs/>
                <w:sz w:val="22"/>
                <w:szCs w:val="22"/>
              </w:rPr>
              <w:t xml:space="preserve">A proven advocacy track record; the ability to speak and communicate effectively, and to tailor messages to different audiences. </w:t>
            </w:r>
          </w:p>
          <w:p w14:paraId="5438C013" w14:textId="77777777" w:rsidR="00FC1A45" w:rsidRPr="00FC1A45" w:rsidRDefault="00FC1A45" w:rsidP="009D14E8">
            <w:pPr>
              <w:numPr>
                <w:ilvl w:val="0"/>
                <w:numId w:val="23"/>
              </w:numPr>
              <w:rPr>
                <w:rFonts w:ascii="Lato" w:hAnsi="Lato"/>
                <w:bCs/>
                <w:sz w:val="22"/>
                <w:szCs w:val="22"/>
              </w:rPr>
            </w:pPr>
            <w:r w:rsidRPr="00FC1A45">
              <w:rPr>
                <w:rFonts w:ascii="Lato" w:hAnsi="Lato"/>
                <w:bCs/>
                <w:sz w:val="22"/>
                <w:szCs w:val="22"/>
              </w:rPr>
              <w:t>Experience of successfully operating in an international environment with people from diverse backgrounds and cultures.</w:t>
            </w:r>
          </w:p>
          <w:p w14:paraId="202D8C72" w14:textId="77777777" w:rsidR="00FC1A45" w:rsidRPr="00FC1A45" w:rsidRDefault="00FC1A45" w:rsidP="009D14E8">
            <w:pPr>
              <w:numPr>
                <w:ilvl w:val="0"/>
                <w:numId w:val="23"/>
              </w:numPr>
              <w:rPr>
                <w:rFonts w:ascii="Lato" w:hAnsi="Lato"/>
                <w:bCs/>
                <w:sz w:val="22"/>
                <w:szCs w:val="22"/>
              </w:rPr>
            </w:pPr>
            <w:r w:rsidRPr="00FC1A45">
              <w:rPr>
                <w:rFonts w:ascii="Lato" w:hAnsi="Lato"/>
                <w:bCs/>
                <w:sz w:val="22"/>
                <w:szCs w:val="22"/>
              </w:rPr>
              <w:t xml:space="preserve">A full appreciation of the value of cooperation within a team environment. </w:t>
            </w:r>
          </w:p>
          <w:p w14:paraId="0E71B3CE" w14:textId="77777777" w:rsidR="00FC1A45" w:rsidRPr="00FC1A45" w:rsidRDefault="00FC1A45" w:rsidP="009D14E8">
            <w:pPr>
              <w:numPr>
                <w:ilvl w:val="0"/>
                <w:numId w:val="23"/>
              </w:numPr>
              <w:rPr>
                <w:rFonts w:ascii="Lato" w:hAnsi="Lato"/>
                <w:bCs/>
                <w:sz w:val="22"/>
                <w:szCs w:val="22"/>
              </w:rPr>
            </w:pPr>
            <w:r w:rsidRPr="00FC1A45">
              <w:rPr>
                <w:rFonts w:ascii="Lato" w:hAnsi="Lato"/>
                <w:bCs/>
                <w:sz w:val="22"/>
                <w:szCs w:val="22"/>
              </w:rPr>
              <w:t>Experience of solving complex issues through analysis, definition of a clear way forward and ensuring buy in.</w:t>
            </w:r>
          </w:p>
          <w:p w14:paraId="3B0B96C4" w14:textId="77777777" w:rsidR="00FC1A45" w:rsidRPr="00FC1A45" w:rsidRDefault="00FC1A45" w:rsidP="009D14E8">
            <w:pPr>
              <w:numPr>
                <w:ilvl w:val="0"/>
                <w:numId w:val="23"/>
              </w:numPr>
              <w:rPr>
                <w:rFonts w:ascii="Lato" w:hAnsi="Lato"/>
                <w:bCs/>
                <w:sz w:val="22"/>
                <w:szCs w:val="22"/>
              </w:rPr>
            </w:pPr>
            <w:r w:rsidRPr="00FC1A45">
              <w:rPr>
                <w:rFonts w:ascii="Lato" w:hAnsi="Lato"/>
                <w:bCs/>
                <w:sz w:val="22"/>
                <w:szCs w:val="22"/>
              </w:rPr>
              <w:t>Commitment to Save the Children’s values.</w:t>
            </w:r>
          </w:p>
          <w:p w14:paraId="46A3A822" w14:textId="77777777" w:rsidR="00FC1A45" w:rsidRPr="00FC1A45" w:rsidRDefault="00FC1A45" w:rsidP="009D14E8">
            <w:pPr>
              <w:numPr>
                <w:ilvl w:val="0"/>
                <w:numId w:val="23"/>
              </w:numPr>
              <w:rPr>
                <w:rFonts w:ascii="Lato" w:hAnsi="Lato"/>
                <w:bCs/>
                <w:sz w:val="22"/>
                <w:szCs w:val="22"/>
              </w:rPr>
            </w:pPr>
            <w:r w:rsidRPr="00FC1A45">
              <w:rPr>
                <w:rFonts w:ascii="Lato" w:hAnsi="Lato"/>
                <w:bCs/>
                <w:sz w:val="22"/>
                <w:szCs w:val="22"/>
              </w:rPr>
              <w:t>Ability to work and write in English.</w:t>
            </w:r>
          </w:p>
          <w:p w14:paraId="52E56223" w14:textId="77777777" w:rsidR="002E64D8" w:rsidRDefault="002E64D8" w:rsidP="00FC1A45">
            <w:pPr>
              <w:ind w:left="720"/>
              <w:rPr>
                <w:rFonts w:ascii="Lato" w:hAnsi="Lato"/>
                <w:bCs/>
                <w:sz w:val="22"/>
                <w:szCs w:val="22"/>
              </w:rPr>
            </w:pPr>
          </w:p>
          <w:p w14:paraId="07547A01" w14:textId="77777777" w:rsidR="003865D1" w:rsidRDefault="003865D1" w:rsidP="002E64D8">
            <w:pPr>
              <w:rPr>
                <w:rFonts w:ascii="Lato" w:hAnsi="Lato"/>
                <w:b/>
                <w:sz w:val="22"/>
                <w:szCs w:val="22"/>
              </w:rPr>
            </w:pPr>
          </w:p>
          <w:p w14:paraId="248B3EE6"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5043CB0F" w14:textId="77777777" w:rsidR="004F4DCF" w:rsidRDefault="004F4DCF" w:rsidP="004F4DCF">
            <w:pPr>
              <w:rPr>
                <w:rFonts w:ascii="Lato" w:hAnsi="Lato"/>
                <w:bCs/>
                <w:noProof/>
                <w:sz w:val="22"/>
                <w:szCs w:val="22"/>
              </w:rPr>
            </w:pPr>
          </w:p>
          <w:p w14:paraId="2A426B22" w14:textId="77777777" w:rsidR="00A30226" w:rsidRPr="006D5D32" w:rsidRDefault="00A30226" w:rsidP="00A30226">
            <w:pPr>
              <w:numPr>
                <w:ilvl w:val="0"/>
                <w:numId w:val="11"/>
              </w:numPr>
              <w:jc w:val="both"/>
              <w:rPr>
                <w:rFonts w:ascii="Lato" w:hAnsi="Lato" w:cs="Arial"/>
                <w:color w:val="000000" w:themeColor="text1"/>
                <w:sz w:val="22"/>
                <w:szCs w:val="22"/>
              </w:rPr>
            </w:pPr>
            <w:r w:rsidRPr="006D5D32">
              <w:rPr>
                <w:rFonts w:ascii="Lato" w:hAnsi="Lato" w:cs="Arial"/>
                <w:color w:val="000000" w:themeColor="text1"/>
                <w:sz w:val="22"/>
                <w:szCs w:val="22"/>
              </w:rPr>
              <w:t>Experience in preventing and combatting child sexual abuse, e.g. giving trainings, planning campaigns, or providing support.</w:t>
            </w:r>
          </w:p>
          <w:p w14:paraId="5114B1F2" w14:textId="77777777" w:rsidR="00A30226" w:rsidRPr="006D5D32" w:rsidRDefault="00A30226" w:rsidP="00A30226">
            <w:pPr>
              <w:numPr>
                <w:ilvl w:val="0"/>
                <w:numId w:val="11"/>
              </w:numPr>
              <w:rPr>
                <w:rFonts w:ascii="Lato" w:hAnsi="Lato" w:cs="Arial"/>
                <w:color w:val="000000" w:themeColor="text1"/>
                <w:sz w:val="22"/>
                <w:szCs w:val="22"/>
              </w:rPr>
            </w:pPr>
            <w:r w:rsidRPr="006D5D32">
              <w:rPr>
                <w:rFonts w:ascii="Lato" w:hAnsi="Lato" w:cs="Arial"/>
                <w:color w:val="000000" w:themeColor="text1"/>
                <w:sz w:val="22"/>
                <w:szCs w:val="22"/>
              </w:rPr>
              <w:t>Knowledge and experience of child participation and/or child led advocacy.</w:t>
            </w:r>
          </w:p>
          <w:p w14:paraId="21FB8368" w14:textId="77777777" w:rsidR="00A30226" w:rsidRPr="00C95490" w:rsidRDefault="00A30226" w:rsidP="00A30226">
            <w:pPr>
              <w:numPr>
                <w:ilvl w:val="0"/>
                <w:numId w:val="11"/>
              </w:numPr>
              <w:jc w:val="both"/>
              <w:rPr>
                <w:rFonts w:ascii="Lato" w:hAnsi="Lato" w:cs="Arial"/>
                <w:b/>
                <w:color w:val="000000" w:themeColor="text1"/>
                <w:sz w:val="22"/>
                <w:szCs w:val="22"/>
              </w:rPr>
            </w:pPr>
            <w:r w:rsidRPr="006D5D32">
              <w:rPr>
                <w:rFonts w:ascii="Lato" w:hAnsi="Lato" w:cs="Arial"/>
                <w:color w:val="000000" w:themeColor="text1"/>
                <w:sz w:val="22"/>
                <w:szCs w:val="22"/>
              </w:rPr>
              <w:t>Ability to speak and write French</w:t>
            </w:r>
          </w:p>
          <w:p w14:paraId="07459315" w14:textId="77777777" w:rsidR="002E64D8" w:rsidRDefault="002E64D8" w:rsidP="00A30226">
            <w:pPr>
              <w:ind w:left="720"/>
              <w:rPr>
                <w:rFonts w:ascii="Lato" w:hAnsi="Lato"/>
                <w:bCs/>
                <w:noProof/>
                <w:sz w:val="22"/>
                <w:szCs w:val="22"/>
              </w:rPr>
            </w:pPr>
          </w:p>
          <w:p w14:paraId="6537F28F" w14:textId="77777777" w:rsidR="003865D1" w:rsidRPr="005E601E" w:rsidRDefault="003865D1" w:rsidP="003865D1">
            <w:pPr>
              <w:rPr>
                <w:rFonts w:ascii="Lato" w:hAnsi="Lato"/>
                <w:bCs/>
                <w:iCs/>
                <w:sz w:val="22"/>
                <w:szCs w:val="22"/>
              </w:rPr>
            </w:pPr>
          </w:p>
        </w:tc>
      </w:tr>
    </w:tbl>
    <w:p w14:paraId="6DFB9E20"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00033EB6">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72ED4C25" w14:textId="77777777" w:rsidTr="00033EB6">
        <w:trPr>
          <w:trHeight w:val="854"/>
        </w:trPr>
        <w:tc>
          <w:tcPr>
            <w:tcW w:w="10296" w:type="dxa"/>
          </w:tcPr>
          <w:p w14:paraId="4DEF73DE"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34060475" w14:textId="77777777" w:rsidR="009D14E8" w:rsidRPr="006D5D32" w:rsidRDefault="009D14E8" w:rsidP="009D14E8">
            <w:pPr>
              <w:pStyle w:val="ListParagraph"/>
              <w:numPr>
                <w:ilvl w:val="0"/>
                <w:numId w:val="22"/>
              </w:numPr>
              <w:rPr>
                <w:rFonts w:ascii="Lato" w:hAnsi="Lato" w:cs="Arial"/>
                <w:b/>
                <w:i/>
                <w:color w:val="000000" w:themeColor="text1"/>
                <w:sz w:val="22"/>
                <w:szCs w:val="22"/>
              </w:rPr>
            </w:pPr>
            <w:r w:rsidRPr="006D5D32">
              <w:rPr>
                <w:rFonts w:ascii="Lato" w:hAnsi="Lato" w:cs="Arial"/>
                <w:color w:val="000000" w:themeColor="text1"/>
                <w:sz w:val="22"/>
                <w:szCs w:val="22"/>
              </w:rPr>
              <w:t xml:space="preserve">Education to Master’s level, with a qualification in international relations, economics, politics, law, or a related EU policy field is desirable. Education to Bachelor’s degree level is essential. </w:t>
            </w:r>
          </w:p>
          <w:p w14:paraId="70DF9E56" w14:textId="77777777" w:rsidR="002E64D8" w:rsidRDefault="002E64D8" w:rsidP="002E64D8">
            <w:pPr>
              <w:rPr>
                <w:rFonts w:ascii="Lato" w:hAnsi="Lato"/>
                <w:b/>
                <w:sz w:val="22"/>
                <w:szCs w:val="22"/>
              </w:rPr>
            </w:pPr>
          </w:p>
          <w:p w14:paraId="6086CB33"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44E871BC" w14:textId="77777777" w:rsidR="004F3ABF" w:rsidRPr="008E3D92" w:rsidRDefault="004F3ABF" w:rsidP="003865D1">
            <w:pPr>
              <w:rPr>
                <w:rFonts w:ascii="Lato" w:hAnsi="Lato"/>
                <w:bCs/>
                <w:noProof/>
                <w:sz w:val="22"/>
                <w:szCs w:val="22"/>
              </w:rPr>
            </w:pPr>
          </w:p>
          <w:p w14:paraId="144A5D23" w14:textId="77777777" w:rsidR="002E64D8" w:rsidRPr="005E601E" w:rsidRDefault="002E64D8" w:rsidP="00033EB6">
            <w:pPr>
              <w:rPr>
                <w:rFonts w:ascii="Lato" w:hAnsi="Lato"/>
                <w:bCs/>
                <w:iCs/>
                <w:sz w:val="22"/>
                <w:szCs w:val="22"/>
              </w:rPr>
            </w:pPr>
          </w:p>
        </w:tc>
      </w:tr>
    </w:tbl>
    <w:p w14:paraId="738610EB"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7B8EFF69">
        <w:tc>
          <w:tcPr>
            <w:tcW w:w="10308" w:type="dxa"/>
            <w:tcBorders>
              <w:bottom w:val="single" w:sz="4" w:space="0" w:color="000000" w:themeColor="text1"/>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63EAEA2F" w14:textId="77777777" w:rsidTr="7B8EFF69">
        <w:tc>
          <w:tcPr>
            <w:tcW w:w="10308" w:type="dxa"/>
            <w:tcBorders>
              <w:bottom w:val="single" w:sz="4" w:space="0" w:color="000000" w:themeColor="text1"/>
            </w:tcBorders>
            <w:shd w:val="clear" w:color="auto" w:fill="auto"/>
          </w:tcPr>
          <w:p w14:paraId="5CE13DCD" w14:textId="18F4C932" w:rsidR="004F4DCF" w:rsidRDefault="000F4917" w:rsidP="7B8EFF69">
            <w:pPr>
              <w:tabs>
                <w:tab w:val="left" w:pos="984"/>
              </w:tabs>
              <w:rPr>
                <w:rFonts w:ascii="Lato" w:hAnsi="Lato" w:cs="Arial"/>
                <w:sz w:val="22"/>
                <w:szCs w:val="22"/>
                <w:lang w:val="en-US"/>
              </w:rPr>
            </w:pPr>
            <w:r w:rsidRPr="7B8EFF69">
              <w:rPr>
                <w:rFonts w:ascii="Lato" w:hAnsi="Lato"/>
                <w:sz w:val="22"/>
                <w:szCs w:val="22"/>
              </w:rPr>
              <w:t>We need to keep children</w:t>
            </w:r>
            <w:r w:rsidR="00277AAE" w:rsidRPr="7B8EFF69">
              <w:rPr>
                <w:rFonts w:ascii="Lato" w:hAnsi="Lato"/>
                <w:sz w:val="22"/>
                <w:szCs w:val="22"/>
              </w:rPr>
              <w:t xml:space="preserve"> and adults</w:t>
            </w:r>
            <w:r w:rsidRPr="7B8EFF69">
              <w:rPr>
                <w:rFonts w:ascii="Lato" w:hAnsi="Lato"/>
                <w:sz w:val="22"/>
                <w:szCs w:val="22"/>
              </w:rPr>
              <w:t xml:space="preserve"> safe so our selection process incl</w:t>
            </w:r>
            <w:r w:rsidR="00DF1819" w:rsidRPr="7B8EFF69">
              <w:rPr>
                <w:rFonts w:ascii="Lato" w:hAnsi="Lato"/>
                <w:sz w:val="22"/>
                <w:szCs w:val="22"/>
              </w:rPr>
              <w:t>udes rigorous background checks and</w:t>
            </w:r>
            <w:r w:rsidRPr="7B8EFF69">
              <w:rPr>
                <w:rFonts w:ascii="Lato" w:hAnsi="Lato"/>
                <w:sz w:val="22"/>
                <w:szCs w:val="22"/>
              </w:rPr>
              <w:t xml:space="preserve"> reflects our commitment to the protection of children</w:t>
            </w:r>
            <w:r w:rsidR="00277AAE" w:rsidRPr="7B8EFF69">
              <w:rPr>
                <w:rFonts w:ascii="Lato" w:hAnsi="Lato"/>
                <w:sz w:val="22"/>
                <w:szCs w:val="22"/>
              </w:rPr>
              <w:t xml:space="preserve"> and adults</w:t>
            </w:r>
            <w:r w:rsidRPr="7B8EFF69">
              <w:rPr>
                <w:rFonts w:ascii="Lato" w:hAnsi="Lato"/>
                <w:sz w:val="22"/>
                <w:szCs w:val="22"/>
              </w:rPr>
              <w:t xml:space="preserve"> from abuse.</w:t>
            </w:r>
            <w:r w:rsidR="004F4DCF" w:rsidRPr="7B8EFF69">
              <w:rPr>
                <w:rFonts w:ascii="Lato" w:hAnsi="Lato" w:cs="Arial"/>
                <w:sz w:val="22"/>
                <w:szCs w:val="22"/>
                <w:lang w:val="en-US"/>
              </w:rPr>
              <w:t xml:space="preserve">  </w:t>
            </w:r>
          </w:p>
          <w:p w14:paraId="637805D2" w14:textId="77777777" w:rsidR="00FB24F3" w:rsidRDefault="00FB24F3" w:rsidP="00FB24F3">
            <w:pPr>
              <w:rPr>
                <w:rFonts w:ascii="Lato" w:hAnsi="Lato" w:cs="Arial"/>
                <w:sz w:val="22"/>
                <w:szCs w:val="22"/>
                <w:highlight w:val="yellow"/>
                <w:lang w:val="en-US"/>
              </w:rPr>
            </w:pPr>
          </w:p>
          <w:p w14:paraId="3A0FF5F2" w14:textId="41CDB13D" w:rsidR="00072577" w:rsidRPr="003E497C" w:rsidRDefault="00FB24F3" w:rsidP="003E497C">
            <w:pPr>
              <w:rPr>
                <w:rFonts w:ascii="Lato" w:hAnsi="Lato" w:cs="Arial"/>
                <w:i/>
                <w:lang w:val="en-US"/>
              </w:rPr>
            </w:pPr>
            <w:r w:rsidRPr="00DE037C">
              <w:rPr>
                <w:rFonts w:ascii="Lato" w:hAnsi="Lato" w:cs="Arial"/>
                <w:i/>
                <w:lang w:val="en-US"/>
              </w:rPr>
              <w:t xml:space="preserve">Level 2: </w:t>
            </w:r>
            <w:r w:rsidRPr="00DE037C">
              <w:rPr>
                <w:rFonts w:ascii="Lato" w:hAnsi="Lato" w:cs="Arial"/>
                <w:i/>
                <w:iCs/>
                <w:u w:val="single"/>
                <w:lang w:val="en-US"/>
              </w:rPr>
              <w:t>either</w:t>
            </w:r>
            <w:r w:rsidRPr="00DE037C">
              <w:rPr>
                <w:rFonts w:ascii="Lato" w:hAnsi="Lato" w:cs="Arial"/>
                <w:i/>
                <w:lang w:val="en-US"/>
              </w:rPr>
              <w:t xml:space="preserve"> the post holder will have access to personal data about children and/or young people as part of their work; </w:t>
            </w:r>
            <w:r w:rsidRPr="00DE037C">
              <w:rPr>
                <w:rFonts w:ascii="Lato" w:hAnsi="Lato" w:cs="Arial"/>
                <w:i/>
                <w:iCs/>
                <w:u w:val="single"/>
                <w:lang w:val="en-US"/>
              </w:rPr>
              <w:t>or</w:t>
            </w:r>
            <w:r w:rsidRPr="00DE037C">
              <w:rPr>
                <w:rFonts w:ascii="Lato" w:hAnsi="Lato" w:cs="Arial"/>
                <w:i/>
                <w:lang w:val="en-US"/>
              </w:rPr>
              <w:t xml:space="preserve"> the post holder will be working  in a ‘regulated’ position (accountant, barrister, solicitor, legal executive); therefore a police check  will be required (at ‘standard’ level in the UK or equivalent in other countries).</w:t>
            </w:r>
          </w:p>
        </w:tc>
      </w:tr>
    </w:tbl>
    <w:p w14:paraId="5630AD66"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7B8EFF69">
        <w:tc>
          <w:tcPr>
            <w:tcW w:w="10308" w:type="dxa"/>
            <w:tcBorders>
              <w:bottom w:val="single" w:sz="4" w:space="0" w:color="000000" w:themeColor="text1"/>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56EC0CA5" w14:textId="77777777" w:rsidTr="7B8EFF69">
        <w:tc>
          <w:tcPr>
            <w:tcW w:w="10308" w:type="dxa"/>
            <w:tcBorders>
              <w:bottom w:val="single" w:sz="4" w:space="0" w:color="000000" w:themeColor="text1"/>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61829076" w14:textId="77777777" w:rsidR="00072577"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534D66" w:rsidRPr="005E601E" w14:paraId="426EE92C" w14:textId="77777777" w:rsidTr="00A622DD">
        <w:tc>
          <w:tcPr>
            <w:tcW w:w="10308" w:type="dxa"/>
            <w:tcBorders>
              <w:bottom w:val="single" w:sz="4" w:space="0" w:color="000000"/>
            </w:tcBorders>
            <w:shd w:val="clear" w:color="auto" w:fill="D5E0E1"/>
          </w:tcPr>
          <w:p w14:paraId="5C836987" w14:textId="77777777" w:rsidR="00534D66" w:rsidRPr="005E601E" w:rsidRDefault="00534D66" w:rsidP="00A622DD">
            <w:pPr>
              <w:pStyle w:val="paragraph"/>
              <w:spacing w:before="0" w:beforeAutospacing="0" w:after="0" w:afterAutospacing="0"/>
              <w:textAlignment w:val="baseline"/>
              <w:rPr>
                <w:rStyle w:val="normaltextrun"/>
                <w:rFonts w:ascii="Lato" w:hAnsi="Lato" w:cs="Segoe UI"/>
                <w:b/>
                <w:bCs/>
                <w:sz w:val="22"/>
                <w:szCs w:val="22"/>
              </w:rPr>
            </w:pPr>
            <w:r>
              <w:rPr>
                <w:rStyle w:val="normaltextrun"/>
                <w:rFonts w:ascii="Lato" w:hAnsi="Lato" w:cs="Segoe UI"/>
                <w:b/>
                <w:bCs/>
                <w:sz w:val="22"/>
                <w:szCs w:val="22"/>
              </w:rPr>
              <w:t>Additional job responsibilities</w:t>
            </w:r>
            <w:r w:rsidRPr="005E601E">
              <w:rPr>
                <w:rStyle w:val="eop"/>
                <w:rFonts w:ascii="Lato" w:hAnsi="Lato" w:cs="Segoe UI"/>
                <w:sz w:val="22"/>
                <w:szCs w:val="22"/>
              </w:rPr>
              <w:t> </w:t>
            </w:r>
          </w:p>
        </w:tc>
      </w:tr>
      <w:tr w:rsidR="00534D66" w:rsidRPr="005E601E" w14:paraId="63009EC5" w14:textId="77777777" w:rsidTr="00A622DD">
        <w:tc>
          <w:tcPr>
            <w:tcW w:w="10308" w:type="dxa"/>
            <w:tcBorders>
              <w:bottom w:val="single" w:sz="4" w:space="0" w:color="000000"/>
            </w:tcBorders>
            <w:shd w:val="clear" w:color="auto" w:fill="auto"/>
          </w:tcPr>
          <w:p w14:paraId="2E771BF0" w14:textId="77777777" w:rsidR="00534D66" w:rsidRPr="005E601E" w:rsidRDefault="00534D66" w:rsidP="00A622DD">
            <w:pPr>
              <w:pStyle w:val="paragraph"/>
              <w:spacing w:before="0" w:beforeAutospacing="0" w:after="0" w:afterAutospacing="0"/>
              <w:textAlignment w:val="baseline"/>
              <w:rPr>
                <w:rStyle w:val="normaltextrun"/>
                <w:rFonts w:ascii="Lato" w:hAnsi="Lato" w:cs="Segoe UI"/>
                <w:sz w:val="22"/>
                <w:szCs w:val="22"/>
              </w:rPr>
            </w:pPr>
            <w:r w:rsidRPr="002C6155">
              <w:rPr>
                <w:rFonts w:ascii="Lato" w:hAnsi="Lato" w:cs="Arial"/>
                <w:sz w:val="22"/>
                <w:szCs w:val="22"/>
              </w:rPr>
              <w:t>The duties and responsibilities as set out above are not exhaustive and the role holder may be required to carry out additional duties within reasonableness of their level of skills and experience.</w:t>
            </w:r>
            <w:r w:rsidRPr="005E601E">
              <w:rPr>
                <w:rStyle w:val="normaltextrun"/>
                <w:rFonts w:ascii="Lato" w:hAnsi="Lato" w:cs="Segoe UI"/>
                <w:bCs/>
                <w:sz w:val="22"/>
                <w:szCs w:val="22"/>
              </w:rPr>
              <w:t xml:space="preserve"> </w:t>
            </w:r>
          </w:p>
        </w:tc>
      </w:tr>
    </w:tbl>
    <w:p w14:paraId="2BA226A1" w14:textId="77777777" w:rsidR="00534D66" w:rsidRPr="005E601E" w:rsidRDefault="00534D66"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00E31215">
        <w:tc>
          <w:tcPr>
            <w:tcW w:w="10308" w:type="dxa"/>
            <w:gridSpan w:val="5"/>
            <w:tcBorders>
              <w:bottom w:val="single" w:sz="4" w:space="0" w:color="000000"/>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008742CD">
        <w:tc>
          <w:tcPr>
            <w:tcW w:w="2061" w:type="dxa"/>
            <w:tcBorders>
              <w:bottom w:val="single" w:sz="4" w:space="0" w:color="000000"/>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17AD93B2" w14:textId="77777777" w:rsidTr="008742CD">
        <w:tc>
          <w:tcPr>
            <w:tcW w:w="2061" w:type="dxa"/>
            <w:shd w:val="clear" w:color="auto" w:fill="auto"/>
          </w:tcPr>
          <w:p w14:paraId="0DE4B5B7" w14:textId="77777777" w:rsidR="000F4917" w:rsidRPr="005E601E" w:rsidRDefault="000F4917" w:rsidP="000F4917">
            <w:pPr>
              <w:rPr>
                <w:rFonts w:ascii="Lato" w:hAnsi="Lato" w:cs="Mangal"/>
                <w:bCs/>
                <w:sz w:val="22"/>
                <w:szCs w:val="22"/>
              </w:rPr>
            </w:pPr>
          </w:p>
        </w:tc>
        <w:tc>
          <w:tcPr>
            <w:tcW w:w="2062" w:type="dxa"/>
            <w:shd w:val="clear" w:color="auto" w:fill="auto"/>
          </w:tcPr>
          <w:p w14:paraId="66204FF1" w14:textId="77777777" w:rsidR="000F4917" w:rsidRPr="005E601E" w:rsidRDefault="000F4917" w:rsidP="003865D1">
            <w:pPr>
              <w:rPr>
                <w:rFonts w:ascii="Lato" w:hAnsi="Lato" w:cs="Mangal"/>
                <w:bCs/>
                <w:sz w:val="22"/>
                <w:szCs w:val="22"/>
              </w:rPr>
            </w:pPr>
          </w:p>
        </w:tc>
        <w:tc>
          <w:tcPr>
            <w:tcW w:w="2061" w:type="dxa"/>
            <w:shd w:val="clear" w:color="auto" w:fill="auto"/>
          </w:tcPr>
          <w:p w14:paraId="2DBF0D7D" w14:textId="77777777" w:rsidR="000F4917" w:rsidRPr="005E601E" w:rsidRDefault="000F4917" w:rsidP="000F4917">
            <w:pPr>
              <w:rPr>
                <w:rFonts w:ascii="Lato" w:hAnsi="Lato" w:cs="Mangal"/>
                <w:bCs/>
                <w:sz w:val="22"/>
                <w:szCs w:val="22"/>
              </w:rPr>
            </w:pPr>
          </w:p>
        </w:tc>
        <w:tc>
          <w:tcPr>
            <w:tcW w:w="2062" w:type="dxa"/>
            <w:shd w:val="clear" w:color="auto" w:fill="auto"/>
          </w:tcPr>
          <w:p w14:paraId="6B62F1B3" w14:textId="77777777" w:rsidR="000F4917" w:rsidRPr="005E601E" w:rsidRDefault="000F4917" w:rsidP="000F4917">
            <w:pPr>
              <w:rPr>
                <w:rFonts w:ascii="Lato" w:hAnsi="Lato" w:cs="Mangal"/>
                <w:bCs/>
                <w:sz w:val="22"/>
                <w:szCs w:val="22"/>
              </w:rPr>
            </w:pPr>
          </w:p>
        </w:tc>
        <w:tc>
          <w:tcPr>
            <w:tcW w:w="2062" w:type="dxa"/>
            <w:shd w:val="clear" w:color="auto" w:fill="auto"/>
          </w:tcPr>
          <w:p w14:paraId="02F2C34E" w14:textId="77777777" w:rsidR="000F4917" w:rsidRPr="005E601E" w:rsidRDefault="000F4917" w:rsidP="000F4917">
            <w:pPr>
              <w:rPr>
                <w:rFonts w:ascii="Lato" w:hAnsi="Lato" w:cs="Mangal"/>
                <w:bCs/>
                <w:sz w:val="22"/>
                <w:szCs w:val="22"/>
              </w:rPr>
            </w:pPr>
          </w:p>
        </w:tc>
      </w:tr>
    </w:tbl>
    <w:p w14:paraId="680A4E5D" w14:textId="77777777" w:rsidR="00A719CD" w:rsidRPr="005E601E" w:rsidRDefault="00A719CD" w:rsidP="00412E0E">
      <w:pPr>
        <w:rPr>
          <w:rFonts w:ascii="Lato" w:hAnsi="Lato"/>
          <w:sz w:val="22"/>
          <w:szCs w:val="22"/>
        </w:rPr>
      </w:pPr>
    </w:p>
    <w:p w14:paraId="19219836"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3ED0D" w14:textId="77777777" w:rsidR="00B07334" w:rsidRDefault="00B07334" w:rsidP="00CB745D">
      <w:r>
        <w:separator/>
      </w:r>
    </w:p>
  </w:endnote>
  <w:endnote w:type="continuationSeparator" w:id="0">
    <w:p w14:paraId="753799F9" w14:textId="77777777" w:rsidR="00B07334" w:rsidRDefault="00B07334"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D20EB" w14:textId="77777777" w:rsidR="00B07334" w:rsidRDefault="00B07334" w:rsidP="00CB745D">
      <w:r>
        <w:separator/>
      </w:r>
    </w:p>
  </w:footnote>
  <w:footnote w:type="continuationSeparator" w:id="0">
    <w:p w14:paraId="0DA65A9E" w14:textId="77777777" w:rsidR="00B07334" w:rsidRDefault="00B07334"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673B4"/>
    <w:multiLevelType w:val="hybridMultilevel"/>
    <w:tmpl w:val="B86A4704"/>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269D4"/>
    <w:multiLevelType w:val="hybridMultilevel"/>
    <w:tmpl w:val="2E04A072"/>
    <w:lvl w:ilvl="0" w:tplc="BDB0B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AA2ED4"/>
    <w:multiLevelType w:val="hybridMultilevel"/>
    <w:tmpl w:val="8330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352DE"/>
    <w:multiLevelType w:val="hybridMultilevel"/>
    <w:tmpl w:val="86EC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313AB9"/>
    <w:multiLevelType w:val="hybridMultilevel"/>
    <w:tmpl w:val="07D6E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F30EB8"/>
    <w:multiLevelType w:val="hybridMultilevel"/>
    <w:tmpl w:val="A522BAB6"/>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13" w15:restartNumberingAfterBreak="0">
    <w:nsid w:val="47013B07"/>
    <w:multiLevelType w:val="hybridMultilevel"/>
    <w:tmpl w:val="2BAE329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7390A4D"/>
    <w:multiLevelType w:val="hybridMultilevel"/>
    <w:tmpl w:val="B86A4704"/>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807AA7"/>
    <w:multiLevelType w:val="hybridMultilevel"/>
    <w:tmpl w:val="C16C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F257E3"/>
    <w:multiLevelType w:val="hybridMultilevel"/>
    <w:tmpl w:val="93BC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2952E8"/>
    <w:multiLevelType w:val="hybridMultilevel"/>
    <w:tmpl w:val="A090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937D4A"/>
    <w:multiLevelType w:val="hybridMultilevel"/>
    <w:tmpl w:val="338CD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8A56C9"/>
    <w:multiLevelType w:val="hybridMultilevel"/>
    <w:tmpl w:val="32A2D882"/>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1440D7"/>
    <w:multiLevelType w:val="hybridMultilevel"/>
    <w:tmpl w:val="1B5A9BE4"/>
    <w:lvl w:ilvl="0" w:tplc="BDB0B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1D0884"/>
    <w:multiLevelType w:val="hybridMultilevel"/>
    <w:tmpl w:val="1AB01902"/>
    <w:lvl w:ilvl="0" w:tplc="1AFC987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A3A5B77"/>
    <w:multiLevelType w:val="hybridMultilevel"/>
    <w:tmpl w:val="7AC2F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059766">
    <w:abstractNumId w:val="8"/>
  </w:num>
  <w:num w:numId="2" w16cid:durableId="1945379576">
    <w:abstractNumId w:val="4"/>
  </w:num>
  <w:num w:numId="3" w16cid:durableId="1998457581">
    <w:abstractNumId w:val="0"/>
  </w:num>
  <w:num w:numId="4" w16cid:durableId="1847135109">
    <w:abstractNumId w:val="1"/>
  </w:num>
  <w:num w:numId="5" w16cid:durableId="1591691461">
    <w:abstractNumId w:val="2"/>
  </w:num>
  <w:num w:numId="6" w16cid:durableId="696930485">
    <w:abstractNumId w:val="3"/>
  </w:num>
  <w:num w:numId="7" w16cid:durableId="692924070">
    <w:abstractNumId w:val="7"/>
  </w:num>
  <w:num w:numId="8" w16cid:durableId="1657995685">
    <w:abstractNumId w:val="9"/>
  </w:num>
  <w:num w:numId="9" w16cid:durableId="7685684">
    <w:abstractNumId w:val="6"/>
  </w:num>
  <w:num w:numId="10" w16cid:durableId="1252928459">
    <w:abstractNumId w:val="17"/>
  </w:num>
  <w:num w:numId="11" w16cid:durableId="65762069">
    <w:abstractNumId w:val="16"/>
  </w:num>
  <w:num w:numId="12" w16cid:durableId="1411923214">
    <w:abstractNumId w:val="20"/>
  </w:num>
  <w:num w:numId="13" w16cid:durableId="800344711">
    <w:abstractNumId w:val="21"/>
  </w:num>
  <w:num w:numId="14" w16cid:durableId="2043044339">
    <w:abstractNumId w:val="14"/>
  </w:num>
  <w:num w:numId="15" w16cid:durableId="934168719">
    <w:abstractNumId w:val="19"/>
  </w:num>
  <w:num w:numId="16" w16cid:durableId="1699232530">
    <w:abstractNumId w:val="5"/>
  </w:num>
  <w:num w:numId="17" w16cid:durableId="489757733">
    <w:abstractNumId w:val="10"/>
  </w:num>
  <w:num w:numId="18" w16cid:durableId="18817918">
    <w:abstractNumId w:val="15"/>
  </w:num>
  <w:num w:numId="19" w16cid:durableId="365250745">
    <w:abstractNumId w:val="11"/>
  </w:num>
  <w:num w:numId="20" w16cid:durableId="560362503">
    <w:abstractNumId w:val="22"/>
  </w:num>
  <w:num w:numId="21" w16cid:durableId="665011668">
    <w:abstractNumId w:val="18"/>
  </w:num>
  <w:num w:numId="22" w16cid:durableId="1501652613">
    <w:abstractNumId w:val="12"/>
  </w:num>
  <w:num w:numId="23" w16cid:durableId="128354043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F6"/>
    <w:rsid w:val="00032E70"/>
    <w:rsid w:val="00033EB6"/>
    <w:rsid w:val="00041C50"/>
    <w:rsid w:val="0004492D"/>
    <w:rsid w:val="00050253"/>
    <w:rsid w:val="000507A4"/>
    <w:rsid w:val="000703CA"/>
    <w:rsid w:val="000713F4"/>
    <w:rsid w:val="00072577"/>
    <w:rsid w:val="00073810"/>
    <w:rsid w:val="000C28B4"/>
    <w:rsid w:val="000E090C"/>
    <w:rsid w:val="000E5221"/>
    <w:rsid w:val="000E6651"/>
    <w:rsid w:val="000F4917"/>
    <w:rsid w:val="0011289B"/>
    <w:rsid w:val="001217A8"/>
    <w:rsid w:val="00134454"/>
    <w:rsid w:val="00134819"/>
    <w:rsid w:val="001564AB"/>
    <w:rsid w:val="00164D88"/>
    <w:rsid w:val="00185184"/>
    <w:rsid w:val="0018797A"/>
    <w:rsid w:val="00196601"/>
    <w:rsid w:val="001A3DD2"/>
    <w:rsid w:val="001B1770"/>
    <w:rsid w:val="001C5FEB"/>
    <w:rsid w:val="001C752E"/>
    <w:rsid w:val="001D32DA"/>
    <w:rsid w:val="001E1FCD"/>
    <w:rsid w:val="001E7BB3"/>
    <w:rsid w:val="001F1ECD"/>
    <w:rsid w:val="00206261"/>
    <w:rsid w:val="00213205"/>
    <w:rsid w:val="00225333"/>
    <w:rsid w:val="0023115A"/>
    <w:rsid w:val="00233FBE"/>
    <w:rsid w:val="00241EBD"/>
    <w:rsid w:val="002528ED"/>
    <w:rsid w:val="0026237B"/>
    <w:rsid w:val="00267FE8"/>
    <w:rsid w:val="00277AAE"/>
    <w:rsid w:val="002948EC"/>
    <w:rsid w:val="00294FF9"/>
    <w:rsid w:val="002E64D8"/>
    <w:rsid w:val="002F4A18"/>
    <w:rsid w:val="002F5970"/>
    <w:rsid w:val="00310C2E"/>
    <w:rsid w:val="00322426"/>
    <w:rsid w:val="003334B2"/>
    <w:rsid w:val="003370FE"/>
    <w:rsid w:val="003865D1"/>
    <w:rsid w:val="003C3A8B"/>
    <w:rsid w:val="003D07D3"/>
    <w:rsid w:val="003D5726"/>
    <w:rsid w:val="003E1BDE"/>
    <w:rsid w:val="003E497C"/>
    <w:rsid w:val="00400C5B"/>
    <w:rsid w:val="004078DD"/>
    <w:rsid w:val="00412E0E"/>
    <w:rsid w:val="00414AD6"/>
    <w:rsid w:val="004157B6"/>
    <w:rsid w:val="0044289B"/>
    <w:rsid w:val="0044324D"/>
    <w:rsid w:val="00462CDF"/>
    <w:rsid w:val="00467892"/>
    <w:rsid w:val="004731E8"/>
    <w:rsid w:val="00475A5E"/>
    <w:rsid w:val="004A26D8"/>
    <w:rsid w:val="004A4D68"/>
    <w:rsid w:val="004B24A7"/>
    <w:rsid w:val="004B56E0"/>
    <w:rsid w:val="004D2E50"/>
    <w:rsid w:val="004E28BD"/>
    <w:rsid w:val="004F3ABF"/>
    <w:rsid w:val="004F4DCF"/>
    <w:rsid w:val="00534D66"/>
    <w:rsid w:val="005359F8"/>
    <w:rsid w:val="0053784E"/>
    <w:rsid w:val="005434E7"/>
    <w:rsid w:val="005445B4"/>
    <w:rsid w:val="005610D1"/>
    <w:rsid w:val="00573D65"/>
    <w:rsid w:val="00581EF4"/>
    <w:rsid w:val="005910F5"/>
    <w:rsid w:val="005A50FA"/>
    <w:rsid w:val="005B2556"/>
    <w:rsid w:val="005B5FBD"/>
    <w:rsid w:val="005D3F5C"/>
    <w:rsid w:val="005D66B6"/>
    <w:rsid w:val="005E601E"/>
    <w:rsid w:val="005F23BD"/>
    <w:rsid w:val="00603A61"/>
    <w:rsid w:val="00622495"/>
    <w:rsid w:val="00626423"/>
    <w:rsid w:val="0064027E"/>
    <w:rsid w:val="006446E7"/>
    <w:rsid w:val="00646627"/>
    <w:rsid w:val="006519F2"/>
    <w:rsid w:val="0065477F"/>
    <w:rsid w:val="00660777"/>
    <w:rsid w:val="0067650F"/>
    <w:rsid w:val="00677E0F"/>
    <w:rsid w:val="00682F7F"/>
    <w:rsid w:val="006840F0"/>
    <w:rsid w:val="006950B2"/>
    <w:rsid w:val="006C0C3F"/>
    <w:rsid w:val="006C398C"/>
    <w:rsid w:val="006C5DF6"/>
    <w:rsid w:val="006D1DF1"/>
    <w:rsid w:val="006E47ED"/>
    <w:rsid w:val="0070641F"/>
    <w:rsid w:val="00724F93"/>
    <w:rsid w:val="007403B3"/>
    <w:rsid w:val="00743D15"/>
    <w:rsid w:val="00746EA4"/>
    <w:rsid w:val="0075278E"/>
    <w:rsid w:val="00754706"/>
    <w:rsid w:val="00764D2E"/>
    <w:rsid w:val="007828BE"/>
    <w:rsid w:val="00792956"/>
    <w:rsid w:val="00792D87"/>
    <w:rsid w:val="007966DD"/>
    <w:rsid w:val="007A015E"/>
    <w:rsid w:val="007A2C42"/>
    <w:rsid w:val="007A3D46"/>
    <w:rsid w:val="007C14AA"/>
    <w:rsid w:val="007C2D9B"/>
    <w:rsid w:val="007D25C8"/>
    <w:rsid w:val="007D7312"/>
    <w:rsid w:val="00806587"/>
    <w:rsid w:val="00806853"/>
    <w:rsid w:val="00827910"/>
    <w:rsid w:val="00842576"/>
    <w:rsid w:val="0084261C"/>
    <w:rsid w:val="00844CD5"/>
    <w:rsid w:val="00852EEC"/>
    <w:rsid w:val="00866538"/>
    <w:rsid w:val="008742CD"/>
    <w:rsid w:val="0088087C"/>
    <w:rsid w:val="008A1691"/>
    <w:rsid w:val="008B5D4C"/>
    <w:rsid w:val="008C5891"/>
    <w:rsid w:val="008C7123"/>
    <w:rsid w:val="008D63DA"/>
    <w:rsid w:val="008F6140"/>
    <w:rsid w:val="008F7976"/>
    <w:rsid w:val="0090363A"/>
    <w:rsid w:val="00916715"/>
    <w:rsid w:val="00920752"/>
    <w:rsid w:val="009318B6"/>
    <w:rsid w:val="00947C69"/>
    <w:rsid w:val="009528CB"/>
    <w:rsid w:val="00956597"/>
    <w:rsid w:val="009618A9"/>
    <w:rsid w:val="00963AE0"/>
    <w:rsid w:val="00971DE1"/>
    <w:rsid w:val="009854DD"/>
    <w:rsid w:val="00994C06"/>
    <w:rsid w:val="009A20A0"/>
    <w:rsid w:val="009A25BE"/>
    <w:rsid w:val="009B2803"/>
    <w:rsid w:val="009C59F1"/>
    <w:rsid w:val="009D14E8"/>
    <w:rsid w:val="009D3B82"/>
    <w:rsid w:val="009D5D76"/>
    <w:rsid w:val="009E6D6E"/>
    <w:rsid w:val="009F709C"/>
    <w:rsid w:val="00A11161"/>
    <w:rsid w:val="00A235EE"/>
    <w:rsid w:val="00A2751C"/>
    <w:rsid w:val="00A30226"/>
    <w:rsid w:val="00A338D7"/>
    <w:rsid w:val="00A37705"/>
    <w:rsid w:val="00A5455B"/>
    <w:rsid w:val="00A54731"/>
    <w:rsid w:val="00A54C94"/>
    <w:rsid w:val="00A622DD"/>
    <w:rsid w:val="00A67C29"/>
    <w:rsid w:val="00A719CD"/>
    <w:rsid w:val="00A738DA"/>
    <w:rsid w:val="00A77736"/>
    <w:rsid w:val="00A823D0"/>
    <w:rsid w:val="00AA2572"/>
    <w:rsid w:val="00AA520E"/>
    <w:rsid w:val="00AB4F63"/>
    <w:rsid w:val="00AC222F"/>
    <w:rsid w:val="00AC5140"/>
    <w:rsid w:val="00AD5937"/>
    <w:rsid w:val="00AF08A1"/>
    <w:rsid w:val="00B045B5"/>
    <w:rsid w:val="00B07334"/>
    <w:rsid w:val="00B22D75"/>
    <w:rsid w:val="00B30544"/>
    <w:rsid w:val="00B40758"/>
    <w:rsid w:val="00B42C23"/>
    <w:rsid w:val="00B53992"/>
    <w:rsid w:val="00B557D5"/>
    <w:rsid w:val="00B67C5E"/>
    <w:rsid w:val="00B7115A"/>
    <w:rsid w:val="00B9754A"/>
    <w:rsid w:val="00BA45F5"/>
    <w:rsid w:val="00BB1C79"/>
    <w:rsid w:val="00BB37E8"/>
    <w:rsid w:val="00BB5DC7"/>
    <w:rsid w:val="00BB6541"/>
    <w:rsid w:val="00BD645C"/>
    <w:rsid w:val="00BE6EB8"/>
    <w:rsid w:val="00BF17A4"/>
    <w:rsid w:val="00BF54FD"/>
    <w:rsid w:val="00C11089"/>
    <w:rsid w:val="00C13D0D"/>
    <w:rsid w:val="00C16734"/>
    <w:rsid w:val="00C52093"/>
    <w:rsid w:val="00C528E3"/>
    <w:rsid w:val="00C52D67"/>
    <w:rsid w:val="00C8094B"/>
    <w:rsid w:val="00C81672"/>
    <w:rsid w:val="00C81C72"/>
    <w:rsid w:val="00C84A80"/>
    <w:rsid w:val="00C939E3"/>
    <w:rsid w:val="00C9467F"/>
    <w:rsid w:val="00C95A23"/>
    <w:rsid w:val="00CB1D0F"/>
    <w:rsid w:val="00CB3933"/>
    <w:rsid w:val="00CB745D"/>
    <w:rsid w:val="00CC41A4"/>
    <w:rsid w:val="00CD7220"/>
    <w:rsid w:val="00CE0DC9"/>
    <w:rsid w:val="00CE3771"/>
    <w:rsid w:val="00CF02E2"/>
    <w:rsid w:val="00CF2C4B"/>
    <w:rsid w:val="00CF6D06"/>
    <w:rsid w:val="00D00360"/>
    <w:rsid w:val="00D21693"/>
    <w:rsid w:val="00D30D12"/>
    <w:rsid w:val="00D31296"/>
    <w:rsid w:val="00D36326"/>
    <w:rsid w:val="00D402D4"/>
    <w:rsid w:val="00D54F09"/>
    <w:rsid w:val="00D576E5"/>
    <w:rsid w:val="00D63673"/>
    <w:rsid w:val="00D66BB5"/>
    <w:rsid w:val="00D719F6"/>
    <w:rsid w:val="00D832D4"/>
    <w:rsid w:val="00D872AC"/>
    <w:rsid w:val="00D91A27"/>
    <w:rsid w:val="00D93881"/>
    <w:rsid w:val="00DA0123"/>
    <w:rsid w:val="00DA489B"/>
    <w:rsid w:val="00DA4E38"/>
    <w:rsid w:val="00DC4ECE"/>
    <w:rsid w:val="00DC597B"/>
    <w:rsid w:val="00DE037C"/>
    <w:rsid w:val="00DE7E24"/>
    <w:rsid w:val="00DF1819"/>
    <w:rsid w:val="00E073D5"/>
    <w:rsid w:val="00E228B1"/>
    <w:rsid w:val="00E31215"/>
    <w:rsid w:val="00E57BB3"/>
    <w:rsid w:val="00E61713"/>
    <w:rsid w:val="00E63004"/>
    <w:rsid w:val="00E64B55"/>
    <w:rsid w:val="00E737CE"/>
    <w:rsid w:val="00E73935"/>
    <w:rsid w:val="00E9571B"/>
    <w:rsid w:val="00EB087C"/>
    <w:rsid w:val="00EB2315"/>
    <w:rsid w:val="00EB3756"/>
    <w:rsid w:val="00EC729E"/>
    <w:rsid w:val="00ED4B33"/>
    <w:rsid w:val="00EE343D"/>
    <w:rsid w:val="00EF1F1D"/>
    <w:rsid w:val="00F00EAE"/>
    <w:rsid w:val="00F02E56"/>
    <w:rsid w:val="00F13ABA"/>
    <w:rsid w:val="00F15683"/>
    <w:rsid w:val="00F21C13"/>
    <w:rsid w:val="00F22AB2"/>
    <w:rsid w:val="00F26727"/>
    <w:rsid w:val="00F30A43"/>
    <w:rsid w:val="00F336D7"/>
    <w:rsid w:val="00F64009"/>
    <w:rsid w:val="00F84AC2"/>
    <w:rsid w:val="00F95BD6"/>
    <w:rsid w:val="00FB24F3"/>
    <w:rsid w:val="00FB425D"/>
    <w:rsid w:val="00FC1A45"/>
    <w:rsid w:val="00FC3D17"/>
    <w:rsid w:val="00FC71EB"/>
    <w:rsid w:val="00FD40F3"/>
    <w:rsid w:val="00FF6C83"/>
    <w:rsid w:val="5D939909"/>
    <w:rsid w:val="7B8EFF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A4963"/>
  <w15:chartTrackingRefBased/>
  <w15:docId w15:val="{841B5339-51E8-4B3F-A4B1-AA1C3487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unhideWhenUsed/>
    <w:rsid w:val="00CB745D"/>
    <w:pPr>
      <w:tabs>
        <w:tab w:val="center" w:pos="4513"/>
        <w:tab w:val="right" w:pos="9026"/>
      </w:tabs>
    </w:pPr>
  </w:style>
  <w:style w:type="character" w:customStyle="1" w:styleId="FooterChar">
    <w:name w:val="Footer Char"/>
    <w:link w:val="Footer"/>
    <w:uiPriority w:val="99"/>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009D14E8"/>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175854229">
      <w:bodyDiv w:val="1"/>
      <w:marLeft w:val="0"/>
      <w:marRight w:val="0"/>
      <w:marTop w:val="0"/>
      <w:marBottom w:val="0"/>
      <w:divBdr>
        <w:top w:val="none" w:sz="0" w:space="0" w:color="auto"/>
        <w:left w:val="none" w:sz="0" w:space="0" w:color="auto"/>
        <w:bottom w:val="none" w:sz="0" w:space="0" w:color="auto"/>
        <w:right w:val="none" w:sz="0" w:space="0" w:color="auto"/>
      </w:divBdr>
    </w:div>
    <w:div w:id="299502653">
      <w:bodyDiv w:val="1"/>
      <w:marLeft w:val="0"/>
      <w:marRight w:val="0"/>
      <w:marTop w:val="0"/>
      <w:marBottom w:val="0"/>
      <w:divBdr>
        <w:top w:val="none" w:sz="0" w:space="0" w:color="auto"/>
        <w:left w:val="none" w:sz="0" w:space="0" w:color="auto"/>
        <w:bottom w:val="none" w:sz="0" w:space="0" w:color="auto"/>
        <w:right w:val="none" w:sz="0" w:space="0" w:color="auto"/>
      </w:divBdr>
    </w:div>
    <w:div w:id="609049395">
      <w:bodyDiv w:val="1"/>
      <w:marLeft w:val="0"/>
      <w:marRight w:val="0"/>
      <w:marTop w:val="0"/>
      <w:marBottom w:val="0"/>
      <w:divBdr>
        <w:top w:val="none" w:sz="0" w:space="0" w:color="auto"/>
        <w:left w:val="none" w:sz="0" w:space="0" w:color="auto"/>
        <w:bottom w:val="none" w:sz="0" w:space="0" w:color="auto"/>
        <w:right w:val="none" w:sz="0" w:space="0" w:color="auto"/>
      </w:divBdr>
    </w:div>
    <w:div w:id="744844563">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836699550">
      <w:bodyDiv w:val="1"/>
      <w:marLeft w:val="0"/>
      <w:marRight w:val="0"/>
      <w:marTop w:val="0"/>
      <w:marBottom w:val="0"/>
      <w:divBdr>
        <w:top w:val="none" w:sz="0" w:space="0" w:color="auto"/>
        <w:left w:val="none" w:sz="0" w:space="0" w:color="auto"/>
        <w:bottom w:val="none" w:sz="0" w:space="0" w:color="auto"/>
        <w:right w:val="none" w:sz="0" w:space="0" w:color="auto"/>
      </w:divBdr>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727991492">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 w:id="213224293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2518D16031554FBFFB7021258D636F" ma:contentTypeVersion="21" ma:contentTypeDescription="Create a new document." ma:contentTypeScope="" ma:versionID="e57b82987d40c07b191c751e7b734771">
  <xsd:schema xmlns:xsd="http://www.w3.org/2001/XMLSchema" xmlns:xs="http://www.w3.org/2001/XMLSchema" xmlns:p="http://schemas.microsoft.com/office/2006/metadata/properties" xmlns:ns2="c0445bab-2921-4fc9-8412-40f231043fe5" xmlns:ns3="1b7e36c3-f8a0-4fb8-a2bc-631ad9cca883" xmlns:ns4="b1a25d56-6f3d-4cf9-8f75-af00573b6dbd" targetNamespace="http://schemas.microsoft.com/office/2006/metadata/properties" ma:root="true" ma:fieldsID="ba764b6faeae957b5d03781625bc3bf8" ns2:_="" ns3:_="" ns4:_="">
    <xsd:import namespace="c0445bab-2921-4fc9-8412-40f231043fe5"/>
    <xsd:import namespace="1b7e36c3-f8a0-4fb8-a2bc-631ad9cca883"/>
    <xsd:import namespace="b1a25d56-6f3d-4cf9-8f75-af00573b6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number"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7e36c3-f8a0-4fb8-a2bc-631ad9cca8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number" ma:index="24" nillable="true" ma:displayName="number" ma:format="Dropdown" ma:internalName="numbe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umber xmlns="1b7e36c3-f8a0-4fb8-a2bc-631ad9cca883" xsi:nil="true"/>
    <Notes xmlns="1b7e36c3-f8a0-4fb8-a2bc-631ad9cca883" xsi:nil="true"/>
    <lcf76f155ced4ddcb4097134ff3c332f xmlns="1b7e36c3-f8a0-4fb8-a2bc-631ad9cca883">
      <Terms xmlns="http://schemas.microsoft.com/office/infopath/2007/PartnerControls"/>
    </lcf76f155ced4ddcb4097134ff3c332f>
    <TaxCatchAll xmlns="b1a25d56-6f3d-4cf9-8f75-af00573b6dbd" xsi:nil="true"/>
  </documentManagement>
</p:properties>
</file>

<file path=customXml/itemProps1.xml><?xml version="1.0" encoding="utf-8"?>
<ds:datastoreItem xmlns:ds="http://schemas.openxmlformats.org/officeDocument/2006/customXml" ds:itemID="{67F076EE-B5E6-4DB8-AE95-FB484D1CCA38}">
  <ds:schemaRefs>
    <ds:schemaRef ds:uri="http://schemas.microsoft.com/sharepoint/v3/contenttype/forms"/>
  </ds:schemaRefs>
</ds:datastoreItem>
</file>

<file path=customXml/itemProps2.xml><?xml version="1.0" encoding="utf-8"?>
<ds:datastoreItem xmlns:ds="http://schemas.openxmlformats.org/officeDocument/2006/customXml" ds:itemID="{AE5B70D0-09DB-4C61-965C-99A3874D3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45bab-2921-4fc9-8412-40f231043fe5"/>
    <ds:schemaRef ds:uri="1b7e36c3-f8a0-4fb8-a2bc-631ad9cca883"/>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189EC-DE5A-42C8-BA94-CEC32774E2F9}">
  <ds:schemaRefs>
    <ds:schemaRef ds:uri="http://schemas.openxmlformats.org/officeDocument/2006/bibliography"/>
  </ds:schemaRefs>
</ds:datastoreItem>
</file>

<file path=customXml/itemProps4.xml><?xml version="1.0" encoding="utf-8"?>
<ds:datastoreItem xmlns:ds="http://schemas.openxmlformats.org/officeDocument/2006/customXml" ds:itemID="{ECC5541F-6627-46D7-8CE1-A9076360424C}">
  <ds:schemaRefs>
    <ds:schemaRef ds:uri="http://schemas.microsoft.com/office/2006/metadata/properties"/>
    <ds:schemaRef ds:uri="http://schemas.microsoft.com/office/infopath/2007/PartnerControls"/>
    <ds:schemaRef ds:uri="1b7e36c3-f8a0-4fb8-a2bc-631ad9cca883"/>
    <ds:schemaRef ds:uri="b1a25d56-6f3d-4cf9-8f75-af00573b6d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1214</Words>
  <Characters>6923</Characters>
  <Application>Microsoft Office Word</Application>
  <DocSecurity>0</DocSecurity>
  <Lines>57</Lines>
  <Paragraphs>16</Paragraphs>
  <ScaleCrop>false</ScaleCrop>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Dogan, Sinan</cp:lastModifiedBy>
  <cp:revision>3</cp:revision>
  <cp:lastPrinted>2024-09-12T02:45:00Z</cp:lastPrinted>
  <dcterms:created xsi:type="dcterms:W3CDTF">2025-01-10T12:21:00Z</dcterms:created>
  <dcterms:modified xsi:type="dcterms:W3CDTF">2025-01-13T13:19:00Z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0x0101008A0221F84AE4CB42A1E6F9BBA89B51EF</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y fmtid="{D5CDD505-2E9C-101B-9397-08002B2CF9AE}" pid="17" name="MediaServiceImageTags">
    <vt:lpwstr/>
  </property>
</Properties>
</file>